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B3" w:rsidRDefault="00D05394" w:rsidP="002444B3">
      <w:pPr>
        <w:tabs>
          <w:tab w:val="left" w:pos="3969"/>
          <w:tab w:val="left" w:pos="5103"/>
        </w:tabs>
        <w:rPr>
          <w:rFonts w:ascii="Times New Roman" w:hAnsi="Times New Roman"/>
          <w:sz w:val="8"/>
          <w:lang w:val="en-US"/>
        </w:rPr>
      </w:pPr>
      <w:bookmarkStart w:id="0" w:name="_GoBack"/>
      <w:bookmarkEnd w:id="0"/>
      <w:r>
        <w:rPr>
          <w:caps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7.35pt;margin-top:-23.75pt;width:61.05pt;height:72.8pt;z-index:251657216">
            <v:imagedata r:id="rId6" o:title=""/>
            <w10:wrap type="topAndBottom"/>
          </v:shape>
          <o:OLEObject Type="Embed" ProgID="CorelDraw.Graphic.8" ShapeID="_x0000_s1027" DrawAspect="Content" ObjectID="_1711533955" r:id="rId7"/>
        </w:object>
      </w:r>
    </w:p>
    <w:p w:rsidR="002444B3" w:rsidRPr="002444B3" w:rsidRDefault="002444B3" w:rsidP="002444B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="Times New Roman" w:hAnsi="Times New Roman"/>
          <w:caps/>
          <w:sz w:val="28"/>
          <w:szCs w:val="28"/>
        </w:rPr>
      </w:pPr>
      <w:r w:rsidRPr="00D82BDA">
        <w:rPr>
          <w:rFonts w:ascii="Times New Roman" w:hAnsi="Times New Roman"/>
          <w:caps/>
          <w:sz w:val="28"/>
          <w:szCs w:val="28"/>
        </w:rPr>
        <w:t xml:space="preserve">Заместитель председателя </w:t>
      </w:r>
    </w:p>
    <w:p w:rsidR="002444B3" w:rsidRPr="00D82BDA" w:rsidRDefault="002444B3" w:rsidP="002444B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="Times New Roman" w:hAnsi="Times New Roman"/>
          <w:caps/>
          <w:sz w:val="28"/>
          <w:szCs w:val="28"/>
        </w:rPr>
      </w:pPr>
      <w:r w:rsidRPr="00D82BDA">
        <w:rPr>
          <w:rFonts w:ascii="Times New Roman" w:hAnsi="Times New Roman"/>
          <w:caps/>
          <w:sz w:val="28"/>
          <w:szCs w:val="28"/>
        </w:rPr>
        <w:t>Правительства Иркутской области</w:t>
      </w:r>
    </w:p>
    <w:p w:rsidR="002444B3" w:rsidRPr="003D555B" w:rsidRDefault="002444B3" w:rsidP="002444B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caps/>
          <w:sz w:val="10"/>
          <w:szCs w:val="10"/>
        </w:rPr>
      </w:pPr>
    </w:p>
    <w:p w:rsidR="002444B3" w:rsidRPr="00706599" w:rsidRDefault="002444B3" w:rsidP="002444B3">
      <w:pPr>
        <w:pStyle w:val="2"/>
        <w:tabs>
          <w:tab w:val="left" w:pos="3969"/>
        </w:tabs>
        <w:ind w:left="0"/>
      </w:pPr>
      <w:r>
        <w:t>Р А С П О Р Я Ж Е Н И Е</w:t>
      </w:r>
    </w:p>
    <w:p w:rsidR="002444B3" w:rsidRPr="00132EA1" w:rsidRDefault="0026075F" w:rsidP="0026075F">
      <w:pPr>
        <w:tabs>
          <w:tab w:val="left" w:pos="709"/>
          <w:tab w:val="left" w:pos="2835"/>
          <w:tab w:val="left" w:pos="5529"/>
          <w:tab w:val="left" w:pos="7371"/>
        </w:tabs>
        <w:suppressAutoHyphens/>
        <w:spacing w:before="24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25 ноября 2021 года</w:t>
      </w:r>
      <w:r w:rsidR="002444B3" w:rsidRPr="00132EA1">
        <w:rPr>
          <w:rFonts w:ascii="Times New Roman" w:hAnsi="Times New Roman"/>
        </w:rPr>
        <w:t xml:space="preserve">                                 </w:t>
      </w:r>
      <w:r w:rsidR="002444B3">
        <w:rPr>
          <w:rFonts w:ascii="Times New Roman" w:hAnsi="Times New Roman"/>
        </w:rPr>
        <w:t xml:space="preserve">                                               №</w:t>
      </w:r>
      <w:r>
        <w:rPr>
          <w:rFonts w:ascii="Times New Roman" w:hAnsi="Times New Roman"/>
        </w:rPr>
        <w:t xml:space="preserve"> 65-рзп</w:t>
      </w:r>
    </w:p>
    <w:p w:rsidR="002444B3" w:rsidRDefault="002444B3" w:rsidP="002444B3">
      <w:pPr>
        <w:spacing w:before="60" w:after="120"/>
        <w:jc w:val="center"/>
        <w:rPr>
          <w:rFonts w:ascii="Times New Roman" w:hAnsi="Times New Roman"/>
          <w:sz w:val="22"/>
          <w:szCs w:val="22"/>
        </w:rPr>
        <w:sectPr w:rsidR="002444B3" w:rsidSect="00BC5E40">
          <w:type w:val="continuous"/>
          <w:pgSz w:w="11906" w:h="16838" w:code="9"/>
          <w:pgMar w:top="1134" w:right="567" w:bottom="1134" w:left="1985" w:header="720" w:footer="454" w:gutter="0"/>
          <w:cols w:space="708"/>
          <w:docGrid w:linePitch="381"/>
        </w:sectPr>
      </w:pPr>
      <w:r w:rsidRPr="000451B5">
        <w:rPr>
          <w:rFonts w:ascii="Times New Roman" w:hAnsi="Times New Roman"/>
          <w:sz w:val="22"/>
          <w:szCs w:val="22"/>
        </w:rPr>
        <w:t>Иркутск</w:t>
      </w:r>
    </w:p>
    <w:p w:rsidR="0026075F" w:rsidRPr="0099758D" w:rsidRDefault="0026075F" w:rsidP="0026075F">
      <w:pPr>
        <w:tabs>
          <w:tab w:val="left" w:pos="709"/>
          <w:tab w:val="left" w:pos="2410"/>
          <w:tab w:val="left" w:pos="5670"/>
        </w:tabs>
        <w:suppressAutoHyphens/>
        <w:spacing w:before="360" w:after="360" w:line="240" w:lineRule="exact"/>
        <w:ind w:right="-1"/>
        <w:jc w:val="center"/>
        <w:rPr>
          <w:rFonts w:ascii="Times New Roman" w:hAnsi="Times New Roman"/>
          <w:b/>
          <w:sz w:val="28"/>
        </w:rPr>
      </w:pPr>
      <w:r w:rsidRPr="00E6363F">
        <w:rPr>
          <w:rFonts w:ascii="Times New Roman" w:hAnsi="Times New Roman" w:hint="eastAsia"/>
          <w:b/>
          <w:sz w:val="28"/>
        </w:rPr>
        <w:lastRenderedPageBreak/>
        <w:t>Об</w:t>
      </w:r>
      <w:r w:rsidRPr="00E6363F">
        <w:rPr>
          <w:rFonts w:ascii="Times New Roman" w:hAnsi="Times New Roman"/>
          <w:b/>
          <w:sz w:val="28"/>
        </w:rPr>
        <w:t xml:space="preserve"> </w:t>
      </w:r>
      <w:r w:rsidRPr="00E6363F">
        <w:rPr>
          <w:rFonts w:ascii="Times New Roman" w:hAnsi="Times New Roman" w:hint="eastAsia"/>
          <w:b/>
          <w:sz w:val="28"/>
        </w:rPr>
        <w:t>утверждении</w:t>
      </w:r>
      <w:r w:rsidRPr="00E6363F">
        <w:rPr>
          <w:rFonts w:ascii="Times New Roman" w:hAnsi="Times New Roman"/>
          <w:b/>
          <w:sz w:val="28"/>
        </w:rPr>
        <w:t xml:space="preserve"> </w:t>
      </w:r>
      <w:r w:rsidRPr="00E6363F">
        <w:rPr>
          <w:rFonts w:ascii="Times New Roman" w:hAnsi="Times New Roman" w:hint="eastAsia"/>
          <w:b/>
          <w:sz w:val="28"/>
        </w:rPr>
        <w:t>Плана</w:t>
      </w:r>
      <w:r w:rsidRPr="00E6363F">
        <w:rPr>
          <w:rFonts w:ascii="Times New Roman" w:hAnsi="Times New Roman"/>
          <w:b/>
          <w:sz w:val="28"/>
        </w:rPr>
        <w:t xml:space="preserve"> </w:t>
      </w:r>
      <w:r w:rsidRPr="00E6363F">
        <w:rPr>
          <w:rFonts w:ascii="Times New Roman" w:hAnsi="Times New Roman" w:hint="eastAsia"/>
          <w:b/>
          <w:sz w:val="28"/>
        </w:rPr>
        <w:t>мероприятий</w:t>
      </w:r>
      <w:r w:rsidRPr="00E6363F">
        <w:rPr>
          <w:rFonts w:ascii="Times New Roman" w:hAnsi="Times New Roman"/>
          <w:b/>
          <w:sz w:val="28"/>
        </w:rPr>
        <w:t xml:space="preserve"> («</w:t>
      </w:r>
      <w:r w:rsidRPr="00E6363F">
        <w:rPr>
          <w:rFonts w:ascii="Times New Roman" w:hAnsi="Times New Roman" w:hint="eastAsia"/>
          <w:b/>
          <w:sz w:val="28"/>
        </w:rPr>
        <w:t>Дорожная</w:t>
      </w:r>
      <w:r w:rsidRPr="00E6363F">
        <w:rPr>
          <w:rFonts w:ascii="Times New Roman" w:hAnsi="Times New Roman"/>
          <w:b/>
          <w:sz w:val="28"/>
        </w:rPr>
        <w:t xml:space="preserve"> </w:t>
      </w:r>
      <w:r w:rsidRPr="00E6363F">
        <w:rPr>
          <w:rFonts w:ascii="Times New Roman" w:hAnsi="Times New Roman" w:hint="eastAsia"/>
          <w:b/>
          <w:sz w:val="28"/>
        </w:rPr>
        <w:t>карта»</w:t>
      </w:r>
      <w:r w:rsidRPr="00E6363F">
        <w:rPr>
          <w:rFonts w:ascii="Times New Roman" w:hAnsi="Times New Roman"/>
          <w:b/>
          <w:sz w:val="28"/>
        </w:rPr>
        <w:t xml:space="preserve">) </w:t>
      </w:r>
      <w:r w:rsidRPr="00E6363F">
        <w:rPr>
          <w:rFonts w:ascii="Times New Roman" w:hAnsi="Times New Roman" w:hint="eastAsia"/>
          <w:b/>
          <w:sz w:val="28"/>
        </w:rPr>
        <w:t>по</w:t>
      </w:r>
      <w:r w:rsidRPr="00E6363F">
        <w:rPr>
          <w:rFonts w:ascii="Times New Roman" w:hAnsi="Times New Roman"/>
          <w:b/>
          <w:sz w:val="28"/>
        </w:rPr>
        <w:t xml:space="preserve"> </w:t>
      </w:r>
      <w:r w:rsidRPr="00E6363F">
        <w:rPr>
          <w:rFonts w:ascii="Times New Roman" w:hAnsi="Times New Roman" w:hint="eastAsia"/>
          <w:b/>
          <w:sz w:val="28"/>
        </w:rPr>
        <w:t>профилактике</w:t>
      </w:r>
      <w:r w:rsidRPr="00E6363F">
        <w:rPr>
          <w:rFonts w:ascii="Times New Roman" w:hAnsi="Times New Roman"/>
          <w:b/>
          <w:sz w:val="28"/>
        </w:rPr>
        <w:t xml:space="preserve"> </w:t>
      </w:r>
      <w:r w:rsidRPr="00E6363F">
        <w:rPr>
          <w:rFonts w:ascii="Times New Roman" w:hAnsi="Times New Roman" w:hint="eastAsia"/>
          <w:b/>
          <w:sz w:val="28"/>
        </w:rPr>
        <w:t>социального</w:t>
      </w:r>
      <w:r w:rsidRPr="00E6363F">
        <w:rPr>
          <w:rFonts w:ascii="Times New Roman" w:hAnsi="Times New Roman"/>
          <w:b/>
          <w:sz w:val="28"/>
        </w:rPr>
        <w:t xml:space="preserve"> </w:t>
      </w:r>
      <w:r w:rsidRPr="00E6363F">
        <w:rPr>
          <w:rFonts w:ascii="Times New Roman" w:hAnsi="Times New Roman" w:hint="eastAsia"/>
          <w:b/>
          <w:sz w:val="28"/>
        </w:rPr>
        <w:t>сиротства</w:t>
      </w:r>
      <w:r w:rsidRPr="00E6363F">
        <w:rPr>
          <w:rFonts w:ascii="Times New Roman" w:hAnsi="Times New Roman"/>
          <w:b/>
          <w:sz w:val="28"/>
        </w:rPr>
        <w:t xml:space="preserve"> </w:t>
      </w:r>
      <w:r w:rsidRPr="00E6363F">
        <w:rPr>
          <w:rFonts w:ascii="Times New Roman" w:hAnsi="Times New Roman" w:hint="eastAsia"/>
          <w:b/>
          <w:sz w:val="28"/>
        </w:rPr>
        <w:t>на</w:t>
      </w:r>
      <w:r w:rsidRPr="00E6363F">
        <w:rPr>
          <w:rFonts w:ascii="Times New Roman" w:hAnsi="Times New Roman"/>
          <w:b/>
          <w:sz w:val="28"/>
        </w:rPr>
        <w:t xml:space="preserve"> 2022-2025 </w:t>
      </w:r>
      <w:r w:rsidRPr="00E6363F">
        <w:rPr>
          <w:rFonts w:ascii="Times New Roman" w:hAnsi="Times New Roman" w:hint="eastAsia"/>
          <w:b/>
          <w:sz w:val="28"/>
        </w:rPr>
        <w:t>годы</w:t>
      </w:r>
    </w:p>
    <w:p w:rsidR="0026075F" w:rsidRPr="00E6363F" w:rsidRDefault="0026075F" w:rsidP="0026075F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E6363F">
        <w:rPr>
          <w:rFonts w:ascii="Times New Roman" w:hAnsi="Times New Roman" w:hint="eastAsia"/>
          <w:sz w:val="28"/>
        </w:rPr>
        <w:t>В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целях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реализации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государственной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политики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в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сфере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защиты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семьи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и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детей</w:t>
      </w:r>
      <w:r w:rsidRPr="00E6363F">
        <w:rPr>
          <w:rFonts w:ascii="Times New Roman" w:hAnsi="Times New Roman"/>
          <w:sz w:val="28"/>
        </w:rPr>
        <w:t xml:space="preserve">, </w:t>
      </w:r>
      <w:r w:rsidRPr="00E6363F">
        <w:rPr>
          <w:rFonts w:ascii="Times New Roman" w:hAnsi="Times New Roman" w:hint="eastAsia"/>
          <w:sz w:val="28"/>
        </w:rPr>
        <w:t>руководствуясь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частью</w:t>
      </w:r>
      <w:r w:rsidRPr="00E6363F">
        <w:rPr>
          <w:rFonts w:ascii="Times New Roman" w:hAnsi="Times New Roman"/>
          <w:sz w:val="28"/>
        </w:rPr>
        <w:t xml:space="preserve"> 4 </w:t>
      </w:r>
      <w:r w:rsidRPr="00E6363F">
        <w:rPr>
          <w:rFonts w:ascii="Times New Roman" w:hAnsi="Times New Roman" w:hint="eastAsia"/>
          <w:sz w:val="28"/>
        </w:rPr>
        <w:t>статьи</w:t>
      </w:r>
      <w:r w:rsidRPr="00E6363F">
        <w:rPr>
          <w:rFonts w:ascii="Times New Roman" w:hAnsi="Times New Roman"/>
          <w:sz w:val="28"/>
        </w:rPr>
        <w:t xml:space="preserve"> 12 </w:t>
      </w:r>
      <w:r w:rsidRPr="00E6363F">
        <w:rPr>
          <w:rFonts w:ascii="Times New Roman" w:hAnsi="Times New Roman" w:hint="eastAsia"/>
          <w:sz w:val="28"/>
        </w:rPr>
        <w:t>Закона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Иркутской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области</w:t>
      </w:r>
      <w:r w:rsidRPr="00E636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E6363F">
        <w:rPr>
          <w:rFonts w:ascii="Times New Roman" w:hAnsi="Times New Roman" w:hint="eastAsia"/>
          <w:sz w:val="28"/>
        </w:rPr>
        <w:t>от</w:t>
      </w:r>
      <w:r w:rsidRPr="00E6363F">
        <w:rPr>
          <w:rFonts w:ascii="Times New Roman" w:hAnsi="Times New Roman"/>
          <w:sz w:val="28"/>
        </w:rPr>
        <w:t xml:space="preserve"> 12 </w:t>
      </w:r>
      <w:r w:rsidRPr="00E6363F">
        <w:rPr>
          <w:rFonts w:ascii="Times New Roman" w:hAnsi="Times New Roman" w:hint="eastAsia"/>
          <w:sz w:val="28"/>
        </w:rPr>
        <w:t>января</w:t>
      </w:r>
      <w:r w:rsidRPr="00E6363F">
        <w:rPr>
          <w:rFonts w:ascii="Times New Roman" w:hAnsi="Times New Roman"/>
          <w:sz w:val="28"/>
        </w:rPr>
        <w:t xml:space="preserve"> 2010 </w:t>
      </w:r>
      <w:r w:rsidRPr="00E6363F">
        <w:rPr>
          <w:rFonts w:ascii="Times New Roman" w:hAnsi="Times New Roman" w:hint="eastAsia"/>
          <w:sz w:val="28"/>
        </w:rPr>
        <w:t>года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№</w:t>
      </w:r>
      <w:r w:rsidRPr="00E6363F">
        <w:rPr>
          <w:rFonts w:ascii="Times New Roman" w:hAnsi="Times New Roman"/>
          <w:sz w:val="28"/>
        </w:rPr>
        <w:t xml:space="preserve"> 1-</w:t>
      </w:r>
      <w:r w:rsidRPr="00E6363F">
        <w:rPr>
          <w:rFonts w:ascii="Times New Roman" w:hAnsi="Times New Roman" w:hint="eastAsia"/>
          <w:sz w:val="28"/>
        </w:rPr>
        <w:t>оз</w:t>
      </w:r>
      <w:r w:rsidRPr="00E6363F">
        <w:rPr>
          <w:rFonts w:ascii="Times New Roman" w:hAnsi="Times New Roman"/>
          <w:sz w:val="28"/>
        </w:rPr>
        <w:t xml:space="preserve"> «</w:t>
      </w:r>
      <w:r w:rsidRPr="00E6363F">
        <w:rPr>
          <w:rFonts w:ascii="Times New Roman" w:hAnsi="Times New Roman" w:hint="eastAsia"/>
          <w:sz w:val="28"/>
        </w:rPr>
        <w:t>О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правовых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актах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Иркутской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области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и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правотворческой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деятельности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в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Иркутской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области»</w:t>
      </w:r>
      <w:r w:rsidRPr="00E6363F">
        <w:rPr>
          <w:rFonts w:ascii="Times New Roman" w:hAnsi="Times New Roman"/>
          <w:sz w:val="28"/>
        </w:rPr>
        <w:t>:</w:t>
      </w:r>
    </w:p>
    <w:p w:rsidR="0026075F" w:rsidRPr="00E6363F" w:rsidRDefault="0026075F" w:rsidP="0026075F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/>
          <w:sz w:val="28"/>
        </w:rPr>
      </w:pPr>
      <w:r w:rsidRPr="00E6363F">
        <w:rPr>
          <w:rFonts w:ascii="Times New Roman" w:hAnsi="Times New Roman"/>
          <w:sz w:val="28"/>
        </w:rPr>
        <w:t>1.</w:t>
      </w:r>
      <w:r w:rsidRPr="00E6363F">
        <w:rPr>
          <w:rFonts w:ascii="Times New Roman" w:hAnsi="Times New Roman"/>
          <w:sz w:val="28"/>
        </w:rPr>
        <w:tab/>
      </w:r>
      <w:r w:rsidRPr="00E6363F">
        <w:rPr>
          <w:rFonts w:ascii="Times New Roman" w:hAnsi="Times New Roman" w:hint="eastAsia"/>
          <w:sz w:val="28"/>
        </w:rPr>
        <w:t>Утвердить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прилагаемый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План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мероприятий</w:t>
      </w:r>
      <w:r w:rsidRPr="00E6363F">
        <w:rPr>
          <w:rFonts w:ascii="Times New Roman" w:hAnsi="Times New Roman"/>
          <w:sz w:val="28"/>
        </w:rPr>
        <w:t xml:space="preserve"> («</w:t>
      </w:r>
      <w:r w:rsidRPr="00E6363F">
        <w:rPr>
          <w:rFonts w:ascii="Times New Roman" w:hAnsi="Times New Roman" w:hint="eastAsia"/>
          <w:sz w:val="28"/>
        </w:rPr>
        <w:t>Дорожная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карта»</w:t>
      </w:r>
      <w:r w:rsidRPr="00E6363F">
        <w:rPr>
          <w:rFonts w:ascii="Times New Roman" w:hAnsi="Times New Roman"/>
          <w:sz w:val="28"/>
        </w:rPr>
        <w:t xml:space="preserve">) </w:t>
      </w:r>
      <w:r w:rsidRPr="00E6363F">
        <w:rPr>
          <w:rFonts w:ascii="Times New Roman" w:hAnsi="Times New Roman" w:hint="eastAsia"/>
          <w:sz w:val="28"/>
        </w:rPr>
        <w:t>по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профилактике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социального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сиротства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на</w:t>
      </w:r>
      <w:r w:rsidRPr="00E6363F">
        <w:rPr>
          <w:rFonts w:ascii="Times New Roman" w:hAnsi="Times New Roman"/>
          <w:sz w:val="28"/>
        </w:rPr>
        <w:t xml:space="preserve"> 2022-2025 </w:t>
      </w:r>
      <w:r w:rsidRPr="00E6363F">
        <w:rPr>
          <w:rFonts w:ascii="Times New Roman" w:hAnsi="Times New Roman" w:hint="eastAsia"/>
          <w:sz w:val="28"/>
        </w:rPr>
        <w:t>годы</w:t>
      </w:r>
      <w:r w:rsidRPr="00E6363F">
        <w:rPr>
          <w:rFonts w:ascii="Times New Roman" w:hAnsi="Times New Roman"/>
          <w:sz w:val="28"/>
        </w:rPr>
        <w:t xml:space="preserve"> (</w:t>
      </w:r>
      <w:r w:rsidRPr="00E6363F">
        <w:rPr>
          <w:rFonts w:ascii="Times New Roman" w:hAnsi="Times New Roman" w:hint="eastAsia"/>
          <w:sz w:val="28"/>
        </w:rPr>
        <w:t>далее</w:t>
      </w:r>
      <w:r w:rsidRPr="00E6363F">
        <w:rPr>
          <w:rFonts w:ascii="Times New Roman" w:hAnsi="Times New Roman"/>
          <w:sz w:val="28"/>
        </w:rPr>
        <w:t xml:space="preserve"> – </w:t>
      </w:r>
      <w:r w:rsidRPr="00E6363F">
        <w:rPr>
          <w:rFonts w:ascii="Times New Roman" w:hAnsi="Times New Roman" w:hint="eastAsia"/>
          <w:sz w:val="28"/>
        </w:rPr>
        <w:t>План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мероприятий</w:t>
      </w:r>
      <w:r w:rsidRPr="00E6363F">
        <w:rPr>
          <w:rFonts w:ascii="Times New Roman" w:hAnsi="Times New Roman"/>
          <w:sz w:val="28"/>
        </w:rPr>
        <w:t>).</w:t>
      </w:r>
    </w:p>
    <w:p w:rsidR="0026075F" w:rsidRPr="00E6363F" w:rsidRDefault="0026075F" w:rsidP="0026075F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/>
          <w:sz w:val="28"/>
        </w:rPr>
      </w:pPr>
      <w:r w:rsidRPr="00E6363F">
        <w:rPr>
          <w:rFonts w:ascii="Times New Roman" w:hAnsi="Times New Roman"/>
          <w:sz w:val="28"/>
        </w:rPr>
        <w:t>2.</w:t>
      </w:r>
      <w:r w:rsidRPr="00E6363F">
        <w:rPr>
          <w:rFonts w:ascii="Times New Roman" w:hAnsi="Times New Roman"/>
          <w:sz w:val="28"/>
        </w:rPr>
        <w:tab/>
      </w:r>
      <w:r w:rsidRPr="00E6363F">
        <w:rPr>
          <w:rFonts w:ascii="Times New Roman" w:hAnsi="Times New Roman" w:hint="eastAsia"/>
          <w:sz w:val="28"/>
        </w:rPr>
        <w:t>Определить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министерство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социального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развития</w:t>
      </w:r>
      <w:r w:rsidRPr="00E6363F">
        <w:rPr>
          <w:rFonts w:ascii="Times New Roman" w:hAnsi="Times New Roman"/>
          <w:sz w:val="28"/>
        </w:rPr>
        <w:t xml:space="preserve">, </w:t>
      </w:r>
      <w:r w:rsidRPr="00E6363F">
        <w:rPr>
          <w:rFonts w:ascii="Times New Roman" w:hAnsi="Times New Roman" w:hint="eastAsia"/>
          <w:sz w:val="28"/>
        </w:rPr>
        <w:t>опеки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и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попечительства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Иркутской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области</w:t>
      </w:r>
      <w:r w:rsidRPr="00E6363F">
        <w:rPr>
          <w:rFonts w:ascii="Times New Roman" w:hAnsi="Times New Roman"/>
          <w:sz w:val="28"/>
        </w:rPr>
        <w:t xml:space="preserve"> (</w:t>
      </w:r>
      <w:r w:rsidRPr="00E6363F">
        <w:rPr>
          <w:rFonts w:ascii="Times New Roman" w:hAnsi="Times New Roman" w:hint="eastAsia"/>
          <w:sz w:val="28"/>
        </w:rPr>
        <w:t>Родионов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В</w:t>
      </w:r>
      <w:r w:rsidRPr="00E6363F">
        <w:rPr>
          <w:rFonts w:ascii="Times New Roman" w:hAnsi="Times New Roman"/>
          <w:sz w:val="28"/>
        </w:rPr>
        <w:t>.</w:t>
      </w:r>
      <w:r w:rsidRPr="00E6363F">
        <w:rPr>
          <w:rFonts w:ascii="Times New Roman" w:hAnsi="Times New Roman" w:hint="eastAsia"/>
          <w:sz w:val="28"/>
        </w:rPr>
        <w:t>А</w:t>
      </w:r>
      <w:r w:rsidRPr="00E6363F">
        <w:rPr>
          <w:rFonts w:ascii="Times New Roman" w:hAnsi="Times New Roman"/>
          <w:sz w:val="28"/>
        </w:rPr>
        <w:t xml:space="preserve">.) </w:t>
      </w:r>
      <w:r w:rsidRPr="00E6363F">
        <w:rPr>
          <w:rFonts w:ascii="Times New Roman" w:hAnsi="Times New Roman" w:hint="eastAsia"/>
          <w:sz w:val="28"/>
        </w:rPr>
        <w:t>исполнительным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органом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государственной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власти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Иркутской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области</w:t>
      </w:r>
      <w:r w:rsidRPr="00E6363F">
        <w:rPr>
          <w:rFonts w:ascii="Times New Roman" w:hAnsi="Times New Roman"/>
          <w:sz w:val="28"/>
        </w:rPr>
        <w:t xml:space="preserve">, </w:t>
      </w:r>
      <w:r w:rsidRPr="00E6363F">
        <w:rPr>
          <w:rFonts w:ascii="Times New Roman" w:hAnsi="Times New Roman" w:hint="eastAsia"/>
          <w:sz w:val="28"/>
        </w:rPr>
        <w:t>ответственным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за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реализацию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Плана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мероприятий</w:t>
      </w:r>
      <w:r w:rsidRPr="00E6363F">
        <w:rPr>
          <w:rFonts w:ascii="Times New Roman" w:hAnsi="Times New Roman"/>
          <w:sz w:val="28"/>
        </w:rPr>
        <w:t>.</w:t>
      </w:r>
    </w:p>
    <w:p w:rsidR="0026075F" w:rsidRPr="00E6363F" w:rsidRDefault="0026075F" w:rsidP="0026075F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E6363F">
        <w:rPr>
          <w:rFonts w:ascii="Times New Roman" w:hAnsi="Times New Roman"/>
          <w:sz w:val="28"/>
        </w:rPr>
        <w:t xml:space="preserve">3. </w:t>
      </w:r>
      <w:r w:rsidRPr="00E6363F">
        <w:rPr>
          <w:rFonts w:ascii="Times New Roman" w:hAnsi="Times New Roman" w:hint="eastAsia"/>
          <w:sz w:val="28"/>
        </w:rPr>
        <w:t>Министерству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социального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развития</w:t>
      </w:r>
      <w:r w:rsidRPr="00E6363F">
        <w:rPr>
          <w:rFonts w:ascii="Times New Roman" w:hAnsi="Times New Roman"/>
          <w:sz w:val="28"/>
        </w:rPr>
        <w:t xml:space="preserve">, </w:t>
      </w:r>
      <w:r w:rsidRPr="00E6363F">
        <w:rPr>
          <w:rFonts w:ascii="Times New Roman" w:hAnsi="Times New Roman" w:hint="eastAsia"/>
          <w:sz w:val="28"/>
        </w:rPr>
        <w:t>опеки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и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попечительства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Иркутской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области</w:t>
      </w:r>
      <w:r w:rsidRPr="00E6363F">
        <w:rPr>
          <w:rFonts w:ascii="Times New Roman" w:hAnsi="Times New Roman"/>
          <w:sz w:val="28"/>
        </w:rPr>
        <w:t xml:space="preserve"> (</w:t>
      </w:r>
      <w:r w:rsidRPr="00E6363F">
        <w:rPr>
          <w:rFonts w:ascii="Times New Roman" w:hAnsi="Times New Roman" w:hint="eastAsia"/>
          <w:sz w:val="28"/>
        </w:rPr>
        <w:t>Родионов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В</w:t>
      </w:r>
      <w:r w:rsidRPr="00E6363F">
        <w:rPr>
          <w:rFonts w:ascii="Times New Roman" w:hAnsi="Times New Roman"/>
          <w:sz w:val="28"/>
        </w:rPr>
        <w:t>.</w:t>
      </w:r>
      <w:r w:rsidRPr="00E6363F">
        <w:rPr>
          <w:rFonts w:ascii="Times New Roman" w:hAnsi="Times New Roman" w:hint="eastAsia"/>
          <w:sz w:val="28"/>
        </w:rPr>
        <w:t>А</w:t>
      </w:r>
      <w:r w:rsidRPr="00E6363F">
        <w:rPr>
          <w:rFonts w:ascii="Times New Roman" w:hAnsi="Times New Roman"/>
          <w:sz w:val="28"/>
        </w:rPr>
        <w:t xml:space="preserve">.) </w:t>
      </w:r>
      <w:r w:rsidRPr="00E6363F">
        <w:rPr>
          <w:rFonts w:ascii="Times New Roman" w:hAnsi="Times New Roman" w:hint="eastAsia"/>
          <w:sz w:val="28"/>
        </w:rPr>
        <w:t>довести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План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мероприятий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до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сведения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всех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заинтересованных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лиц</w:t>
      </w:r>
      <w:r w:rsidRPr="00E6363F">
        <w:rPr>
          <w:rFonts w:ascii="Times New Roman" w:hAnsi="Times New Roman"/>
          <w:sz w:val="28"/>
        </w:rPr>
        <w:t>.</w:t>
      </w:r>
    </w:p>
    <w:p w:rsidR="0026075F" w:rsidRDefault="0026075F" w:rsidP="0026075F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E6363F">
        <w:rPr>
          <w:rFonts w:ascii="Times New Roman" w:hAnsi="Times New Roman"/>
          <w:sz w:val="28"/>
        </w:rPr>
        <w:t xml:space="preserve">4. </w:t>
      </w:r>
      <w:r w:rsidRPr="00E6363F">
        <w:rPr>
          <w:rFonts w:ascii="Times New Roman" w:hAnsi="Times New Roman" w:hint="eastAsia"/>
          <w:sz w:val="28"/>
        </w:rPr>
        <w:t>Контроль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за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исполнением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настоящего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распоряжения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оставляю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за</w:t>
      </w:r>
      <w:r w:rsidRPr="00E6363F">
        <w:rPr>
          <w:rFonts w:ascii="Times New Roman" w:hAnsi="Times New Roman"/>
          <w:sz w:val="28"/>
        </w:rPr>
        <w:t xml:space="preserve"> </w:t>
      </w:r>
      <w:r w:rsidRPr="00E6363F">
        <w:rPr>
          <w:rFonts w:ascii="Times New Roman" w:hAnsi="Times New Roman" w:hint="eastAsia"/>
          <w:sz w:val="28"/>
        </w:rPr>
        <w:t>собой</w:t>
      </w:r>
      <w:r w:rsidRPr="00E6363F">
        <w:rPr>
          <w:rFonts w:ascii="Times New Roman" w:hAnsi="Times New Roman"/>
          <w:sz w:val="28"/>
        </w:rPr>
        <w:t>.</w:t>
      </w:r>
    </w:p>
    <w:p w:rsidR="0026075F" w:rsidRDefault="0026075F" w:rsidP="0026075F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26075F" w:rsidRPr="00E6363F" w:rsidRDefault="0026075F" w:rsidP="0026075F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26075F" w:rsidTr="00630A5F">
        <w:trPr>
          <w:cantSplit/>
        </w:trPr>
        <w:tc>
          <w:tcPr>
            <w:tcW w:w="3828" w:type="dxa"/>
          </w:tcPr>
          <w:p w:rsidR="0026075F" w:rsidRDefault="0026075F" w:rsidP="00630A5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26075F" w:rsidRPr="00132EA1" w:rsidRDefault="0026075F" w:rsidP="00630A5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В.Ф. Вобликова</w:t>
            </w:r>
          </w:p>
        </w:tc>
      </w:tr>
    </w:tbl>
    <w:p w:rsidR="0026075F" w:rsidRDefault="0026075F" w:rsidP="00724DF7">
      <w:pPr>
        <w:suppressAutoHyphens/>
        <w:ind w:firstLine="720"/>
        <w:jc w:val="both"/>
        <w:rPr>
          <w:rFonts w:ascii="Times New Roman" w:hAnsi="Times New Roman"/>
          <w:sz w:val="28"/>
          <w:lang w:val="en-US"/>
        </w:rPr>
        <w:sectPr w:rsidR="0026075F" w:rsidSect="00BC5E40">
          <w:type w:val="continuous"/>
          <w:pgSz w:w="11906" w:h="16838" w:code="9"/>
          <w:pgMar w:top="1134" w:right="567" w:bottom="1134" w:left="1985" w:header="720" w:footer="454" w:gutter="0"/>
          <w:cols w:space="708"/>
          <w:docGrid w:linePitch="381"/>
        </w:sectPr>
      </w:pPr>
    </w:p>
    <w:p w:rsidR="0026075F" w:rsidRPr="00830955" w:rsidRDefault="0026075F" w:rsidP="0026075F">
      <w:pPr>
        <w:ind w:left="8930"/>
        <w:rPr>
          <w:sz w:val="28"/>
          <w:szCs w:val="28"/>
        </w:rPr>
      </w:pPr>
      <w:r w:rsidRPr="00830955">
        <w:rPr>
          <w:sz w:val="28"/>
          <w:szCs w:val="28"/>
        </w:rPr>
        <w:lastRenderedPageBreak/>
        <w:t>УТВЕРЖДЕН</w:t>
      </w:r>
    </w:p>
    <w:p w:rsidR="0026075F" w:rsidRPr="0026075F" w:rsidRDefault="0026075F" w:rsidP="0026075F">
      <w:pPr>
        <w:ind w:left="8930"/>
        <w:rPr>
          <w:rFonts w:ascii="Times New Roman" w:hAnsi="Times New Roman"/>
          <w:sz w:val="28"/>
          <w:szCs w:val="28"/>
        </w:rPr>
      </w:pPr>
      <w:r w:rsidRPr="00830955">
        <w:rPr>
          <w:sz w:val="28"/>
          <w:szCs w:val="28"/>
        </w:rPr>
        <w:t>распоряжением з</w:t>
      </w:r>
      <w:r>
        <w:rPr>
          <w:sz w:val="28"/>
          <w:szCs w:val="28"/>
        </w:rPr>
        <w:t>аместителя П</w:t>
      </w:r>
      <w:r w:rsidRPr="00830955">
        <w:rPr>
          <w:sz w:val="28"/>
          <w:szCs w:val="28"/>
        </w:rPr>
        <w:t>редседателя Правительства Иркутской области</w:t>
      </w:r>
      <w:r w:rsidRPr="008860B7"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Pr="0026075F">
        <w:rPr>
          <w:rFonts w:ascii="Times New Roman" w:hAnsi="Times New Roman"/>
          <w:sz w:val="28"/>
          <w:szCs w:val="28"/>
        </w:rPr>
        <w:t>25 ноября</w:t>
      </w:r>
      <w:r>
        <w:rPr>
          <w:sz w:val="28"/>
          <w:szCs w:val="28"/>
        </w:rPr>
        <w:t xml:space="preserve"> 2021 года №</w:t>
      </w:r>
      <w:r>
        <w:rPr>
          <w:rFonts w:asciiTheme="minorHAnsi" w:hAnsiTheme="minorHAnsi"/>
          <w:sz w:val="28"/>
          <w:szCs w:val="28"/>
        </w:rPr>
        <w:t xml:space="preserve"> </w:t>
      </w:r>
      <w:r w:rsidRPr="0026075F">
        <w:rPr>
          <w:rFonts w:ascii="Times New Roman" w:hAnsi="Times New Roman"/>
          <w:sz w:val="28"/>
          <w:szCs w:val="28"/>
        </w:rPr>
        <w:t>65-рзп</w:t>
      </w:r>
    </w:p>
    <w:p w:rsidR="0026075F" w:rsidRDefault="0026075F" w:rsidP="0026075F">
      <w:pPr>
        <w:tabs>
          <w:tab w:val="left" w:pos="97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075F" w:rsidRDefault="0026075F" w:rsidP="0026075F">
      <w:pPr>
        <w:tabs>
          <w:tab w:val="left" w:pos="97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(«ДОРОЖНАЯ КАРТА») </w:t>
      </w:r>
    </w:p>
    <w:p w:rsidR="0026075F" w:rsidRPr="00962E4F" w:rsidRDefault="0026075F" w:rsidP="0026075F">
      <w:pPr>
        <w:tabs>
          <w:tab w:val="left" w:pos="977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ПРОФИЛАКТИКЕ СОЦИАЛЬНОГО СИРОТСТВА НА 2022-2025 ГОДЫ</w:t>
      </w:r>
    </w:p>
    <w:p w:rsidR="0026075F" w:rsidRDefault="0026075F" w:rsidP="0026075F">
      <w:pPr>
        <w:jc w:val="both"/>
        <w:rPr>
          <w:sz w:val="28"/>
          <w:szCs w:val="28"/>
        </w:rPr>
      </w:pPr>
    </w:p>
    <w:tbl>
      <w:tblPr>
        <w:tblStyle w:val="a3"/>
        <w:tblW w:w="521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37"/>
        <w:gridCol w:w="6254"/>
        <w:gridCol w:w="2831"/>
        <w:gridCol w:w="1634"/>
        <w:gridCol w:w="3328"/>
      </w:tblGrid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jc w:val="center"/>
            </w:pPr>
            <w:r w:rsidRPr="000953CB">
              <w:t>№ п/п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auto"/>
          </w:tcPr>
          <w:p w:rsidR="0026075F" w:rsidRPr="000953CB" w:rsidRDefault="0026075F" w:rsidP="00630A5F">
            <w:pPr>
              <w:jc w:val="center"/>
            </w:pPr>
            <w:r w:rsidRPr="000953CB">
              <w:t>Наименование мероприятия</w:t>
            </w:r>
          </w:p>
        </w:tc>
        <w:tc>
          <w:tcPr>
            <w:tcW w:w="951" w:type="pct"/>
            <w:tcBorders>
              <w:bottom w:val="single" w:sz="4" w:space="0" w:color="auto"/>
            </w:tcBorders>
          </w:tcPr>
          <w:p w:rsidR="0026075F" w:rsidRDefault="0026075F" w:rsidP="00630A5F">
            <w:pPr>
              <w:jc w:val="center"/>
            </w:pPr>
            <w:r w:rsidRPr="000953CB">
              <w:t>Ответственные исполнители</w:t>
            </w:r>
          </w:p>
          <w:p w:rsidR="0026075F" w:rsidRPr="000953CB" w:rsidRDefault="0026075F" w:rsidP="00630A5F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26075F" w:rsidRPr="000953CB" w:rsidRDefault="0026075F" w:rsidP="00630A5F">
            <w:pPr>
              <w:jc w:val="center"/>
            </w:pPr>
            <w:r w:rsidRPr="000953CB">
              <w:t>Срок исполнения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26075F" w:rsidRPr="000953CB" w:rsidRDefault="0026075F" w:rsidP="00630A5F">
            <w:pPr>
              <w:jc w:val="center"/>
            </w:pPr>
            <w:r w:rsidRPr="000953CB">
              <w:t>Ожидаемый результат</w:t>
            </w:r>
          </w:p>
        </w:tc>
      </w:tr>
      <w:tr w:rsidR="0026075F" w:rsidTr="00630A5F">
        <w:tc>
          <w:tcPr>
            <w:tcW w:w="281" w:type="pct"/>
            <w:tcBorders>
              <w:right w:val="single" w:sz="4" w:space="0" w:color="auto"/>
            </w:tcBorders>
          </w:tcPr>
          <w:p w:rsidR="0026075F" w:rsidRPr="000953CB" w:rsidRDefault="0026075F" w:rsidP="00630A5F">
            <w:pPr>
              <w:rPr>
                <w:lang w:val="en-US"/>
              </w:rPr>
            </w:pPr>
            <w:r w:rsidRPr="000953CB">
              <w:t>1</w:t>
            </w: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5F" w:rsidRDefault="0026075F" w:rsidP="00630A5F">
            <w:pPr>
              <w:jc w:val="center"/>
              <w:rPr>
                <w:b/>
              </w:rPr>
            </w:pPr>
            <w:r w:rsidRPr="000953CB">
              <w:rPr>
                <w:b/>
              </w:rPr>
              <w:t>Мероприятия, направленные на совершенствование законодательства в сфере профилактики социального сиротства</w:t>
            </w:r>
          </w:p>
          <w:p w:rsidR="0026075F" w:rsidRPr="000953CB" w:rsidRDefault="0026075F" w:rsidP="00630A5F">
            <w:pPr>
              <w:jc w:val="center"/>
              <w:rPr>
                <w:b/>
              </w:rPr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r w:rsidRPr="000953CB">
              <w:t>1.1</w:t>
            </w:r>
          </w:p>
        </w:tc>
        <w:tc>
          <w:tcPr>
            <w:tcW w:w="2101" w:type="pct"/>
            <w:tcBorders>
              <w:top w:val="single" w:sz="4" w:space="0" w:color="auto"/>
            </w:tcBorders>
            <w:shd w:val="clear" w:color="auto" w:fill="auto"/>
          </w:tcPr>
          <w:p w:rsidR="0026075F" w:rsidRPr="000953CB" w:rsidRDefault="0026075F" w:rsidP="00630A5F">
            <w:pPr>
              <w:jc w:val="both"/>
            </w:pPr>
            <w:r w:rsidRPr="000953CB">
              <w:t xml:space="preserve">Внесение изменений в приказ министерства социального развития, опеки и попечительства Иркутской области </w:t>
            </w:r>
            <w:r>
              <w:br/>
            </w:r>
            <w:r w:rsidRPr="000953CB">
              <w:t xml:space="preserve">от 9 сентября 2013 года № 191-мпр «Об утверждении программы подготовки лиц, желающих принять на воспитание в свою семью ребенка, оставшегося без попечения родителей» в части введения в </w:t>
            </w:r>
            <w:r>
              <w:br/>
            </w:r>
            <w:r w:rsidRPr="000953CB">
              <w:t>учебно-</w:t>
            </w:r>
            <w:r>
              <w:t xml:space="preserve">тематический план новых блоков и </w:t>
            </w:r>
            <w:r w:rsidRPr="000953CB">
              <w:t>углубления программы</w:t>
            </w: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  <w:p w:rsidR="0026075F" w:rsidRPr="000953CB" w:rsidRDefault="0026075F" w:rsidP="00630A5F">
            <w:pPr>
              <w:jc w:val="center"/>
            </w:pPr>
          </w:p>
          <w:p w:rsidR="0026075F" w:rsidRDefault="0026075F" w:rsidP="00630A5F">
            <w:pPr>
              <w:jc w:val="center"/>
            </w:pPr>
            <w:r w:rsidRPr="0074788E">
              <w:t xml:space="preserve">Областное государственное бюджетное учреждение дополнительного профессионального образования </w:t>
            </w:r>
          </w:p>
          <w:p w:rsidR="0026075F" w:rsidRPr="000953CB" w:rsidRDefault="0026075F" w:rsidP="00630A5F">
            <w:pPr>
              <w:jc w:val="center"/>
            </w:pPr>
            <w:r w:rsidRPr="000953CB">
              <w:t>«Учебно-методический центр развития социального обслуживания»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  <w:p w:rsidR="0026075F" w:rsidRPr="000953CB" w:rsidRDefault="0026075F" w:rsidP="00630A5F">
            <w:pPr>
              <w:jc w:val="center"/>
            </w:pPr>
          </w:p>
          <w:p w:rsidR="0026075F" w:rsidRPr="000953CB" w:rsidRDefault="0026075F" w:rsidP="00630A5F">
            <w:pPr>
              <w:jc w:val="center"/>
            </w:pPr>
          </w:p>
          <w:p w:rsidR="0026075F" w:rsidRPr="000953CB" w:rsidRDefault="0026075F" w:rsidP="00630A5F">
            <w:pPr>
              <w:jc w:val="center"/>
            </w:pPr>
          </w:p>
          <w:p w:rsidR="0026075F" w:rsidRPr="000953CB" w:rsidRDefault="0026075F" w:rsidP="00630A5F">
            <w:pPr>
              <w:jc w:val="center"/>
            </w:pP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both"/>
            </w:pPr>
            <w:r w:rsidRPr="000953CB">
              <w:t xml:space="preserve">Совершенствование </w:t>
            </w:r>
            <w:r>
              <w:t>с</w:t>
            </w:r>
            <w:r w:rsidRPr="000953CB">
              <w:t>истемы подбора и подготовки граждан, желающих принять на воспитание в свою семью ребенка, оставшегося без попечения родителей;</w:t>
            </w:r>
          </w:p>
          <w:p w:rsidR="0026075F" w:rsidRDefault="0026075F" w:rsidP="00630A5F">
            <w:pPr>
              <w:jc w:val="both"/>
            </w:pPr>
            <w:r w:rsidRPr="000953CB">
              <w:t>сокращение количества отмененных решений о передаче ребенка на воспитание в семью</w:t>
            </w:r>
          </w:p>
          <w:p w:rsidR="0026075F" w:rsidRPr="000953CB" w:rsidRDefault="0026075F" w:rsidP="00630A5F"/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r w:rsidRPr="000953CB">
              <w:t>2</w:t>
            </w:r>
          </w:p>
        </w:tc>
        <w:tc>
          <w:tcPr>
            <w:tcW w:w="471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6075F" w:rsidRDefault="0026075F" w:rsidP="00630A5F">
            <w:pPr>
              <w:jc w:val="center"/>
              <w:rPr>
                <w:b/>
              </w:rPr>
            </w:pPr>
            <w:r w:rsidRPr="000953CB">
              <w:rPr>
                <w:b/>
              </w:rPr>
              <w:t>Мероприятия, направленные на создание эффективной региональной системы профилактики социального сиротства</w:t>
            </w:r>
          </w:p>
          <w:p w:rsidR="0026075F" w:rsidRPr="000953CB" w:rsidRDefault="0026075F" w:rsidP="00630A5F">
            <w:pPr>
              <w:jc w:val="center"/>
              <w:rPr>
                <w:b/>
                <w:color w:val="FF0000"/>
              </w:rPr>
            </w:pPr>
          </w:p>
        </w:tc>
      </w:tr>
      <w:tr w:rsidR="0026075F" w:rsidTr="00630A5F">
        <w:trPr>
          <w:trHeight w:val="983"/>
        </w:trPr>
        <w:tc>
          <w:tcPr>
            <w:tcW w:w="281" w:type="pct"/>
          </w:tcPr>
          <w:p w:rsidR="0026075F" w:rsidRPr="000953CB" w:rsidRDefault="0026075F" w:rsidP="00630A5F">
            <w:r w:rsidRPr="000953CB">
              <w:t>2.1</w:t>
            </w:r>
          </w:p>
        </w:tc>
        <w:tc>
          <w:tcPr>
            <w:tcW w:w="2101" w:type="pct"/>
            <w:tcBorders>
              <w:top w:val="single" w:sz="4" w:space="0" w:color="auto"/>
            </w:tcBorders>
            <w:shd w:val="clear" w:color="auto" w:fill="auto"/>
          </w:tcPr>
          <w:p w:rsidR="0026075F" w:rsidRPr="000953CB" w:rsidRDefault="0026075F" w:rsidP="00630A5F">
            <w:pPr>
              <w:jc w:val="both"/>
              <w:rPr>
                <w:rFonts w:eastAsia="Calibri"/>
                <w:color w:val="FF0000"/>
              </w:rPr>
            </w:pPr>
            <w:r w:rsidRPr="000953CB">
              <w:rPr>
                <w:rFonts w:eastAsia="Calibri"/>
              </w:rPr>
              <w:t>Содействие семьям, находящимся в социально опасном положении, трудной жизненной ситуации, в кодировании от алкогольной зависимости</w:t>
            </w: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</w:pPr>
            <w:r w:rsidRPr="000953CB">
              <w:t xml:space="preserve">Министерство социального развития, </w:t>
            </w:r>
            <w:r>
              <w:t>о</w:t>
            </w:r>
            <w:r w:rsidRPr="000953CB">
              <w:t xml:space="preserve">пеки и попечительства Иркутской области 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2022-2025 годы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Снижение количества семей, находящихся в социально опасном положении, улучшение жизнедеятельности семьи</w:t>
            </w:r>
          </w:p>
        </w:tc>
      </w:tr>
      <w:tr w:rsidR="0026075F" w:rsidTr="00630A5F">
        <w:trPr>
          <w:trHeight w:val="856"/>
        </w:trPr>
        <w:tc>
          <w:tcPr>
            <w:tcW w:w="281" w:type="pct"/>
          </w:tcPr>
          <w:p w:rsidR="0026075F" w:rsidRPr="000953CB" w:rsidRDefault="0026075F" w:rsidP="00630A5F">
            <w:r w:rsidRPr="000953CB">
              <w:t>2.2</w:t>
            </w:r>
          </w:p>
        </w:tc>
        <w:tc>
          <w:tcPr>
            <w:tcW w:w="2101" w:type="pct"/>
            <w:tcBorders>
              <w:top w:val="single" w:sz="4" w:space="0" w:color="auto"/>
            </w:tcBorders>
            <w:shd w:val="clear" w:color="auto" w:fill="auto"/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Организация взаимодействия социально ориентированных некоммерческих организаций, родительских сообществ по развитию наставничества над семьями, находящимися в социально опасном положении,</w:t>
            </w:r>
            <w:r w:rsidRPr="000953CB">
              <w:t xml:space="preserve"> </w:t>
            </w:r>
            <w:r w:rsidRPr="000953CB">
              <w:rPr>
                <w:rFonts w:eastAsia="Calibri"/>
              </w:rPr>
              <w:t>трудной жизненной ситуации</w:t>
            </w: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2022-2025 годы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Снижение количества семей, находящихся в</w:t>
            </w:r>
          </w:p>
          <w:p w:rsidR="0026075F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в социально опасном положении, трудной жизненной ситуации</w:t>
            </w:r>
          </w:p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</w:p>
        </w:tc>
      </w:tr>
      <w:tr w:rsidR="0026075F" w:rsidTr="00630A5F">
        <w:trPr>
          <w:trHeight w:val="983"/>
        </w:trPr>
        <w:tc>
          <w:tcPr>
            <w:tcW w:w="281" w:type="pct"/>
          </w:tcPr>
          <w:p w:rsidR="0026075F" w:rsidRPr="000953CB" w:rsidRDefault="0026075F" w:rsidP="00630A5F">
            <w:r w:rsidRPr="000953CB">
              <w:t>2.3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widowControl w:val="0"/>
              <w:contextualSpacing/>
              <w:jc w:val="both"/>
            </w:pPr>
            <w:r w:rsidRPr="000953CB">
              <w:t xml:space="preserve">Организация работы «Служб примирения» в областных государственных учреждениях социального обслуживания семей и несовершеннолетних </w:t>
            </w:r>
          </w:p>
          <w:p w:rsidR="0026075F" w:rsidRPr="0026075F" w:rsidRDefault="0026075F" w:rsidP="00630A5F">
            <w:pPr>
              <w:widowControl w:val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</w:tc>
        <w:tc>
          <w:tcPr>
            <w:tcW w:w="1118" w:type="pct"/>
          </w:tcPr>
          <w:p w:rsidR="0026075F" w:rsidRPr="0026075F" w:rsidRDefault="0026075F" w:rsidP="00630A5F">
            <w:pPr>
              <w:jc w:val="both"/>
              <w:rPr>
                <w:color w:val="000000"/>
              </w:rPr>
            </w:pPr>
            <w:r w:rsidRPr="0026075F">
              <w:rPr>
                <w:color w:val="000000"/>
              </w:rPr>
              <w:t>Сохранение детско-родительских отношений</w:t>
            </w:r>
          </w:p>
          <w:p w:rsidR="0026075F" w:rsidRPr="0026075F" w:rsidRDefault="0026075F" w:rsidP="00630A5F">
            <w:pPr>
              <w:jc w:val="both"/>
              <w:rPr>
                <w:color w:val="000000"/>
              </w:rPr>
            </w:pPr>
          </w:p>
          <w:p w:rsidR="0026075F" w:rsidRPr="0026075F" w:rsidRDefault="0026075F" w:rsidP="00630A5F">
            <w:pPr>
              <w:jc w:val="both"/>
              <w:rPr>
                <w:color w:val="000000"/>
              </w:rPr>
            </w:pPr>
          </w:p>
          <w:p w:rsidR="0026075F" w:rsidRPr="0026075F" w:rsidRDefault="0026075F" w:rsidP="00630A5F">
            <w:pPr>
              <w:jc w:val="both"/>
              <w:rPr>
                <w:color w:val="000000"/>
              </w:rPr>
            </w:pPr>
          </w:p>
        </w:tc>
      </w:tr>
      <w:tr w:rsidR="0026075F" w:rsidTr="00630A5F">
        <w:trPr>
          <w:trHeight w:val="983"/>
        </w:trPr>
        <w:tc>
          <w:tcPr>
            <w:tcW w:w="281" w:type="pct"/>
          </w:tcPr>
          <w:p w:rsidR="0026075F" w:rsidRPr="000953CB" w:rsidRDefault="0026075F" w:rsidP="00630A5F">
            <w:r w:rsidRPr="000953CB">
              <w:lastRenderedPageBreak/>
              <w:t>2.4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widowControl w:val="0"/>
              <w:contextualSpacing/>
              <w:jc w:val="both"/>
            </w:pPr>
            <w:r w:rsidRPr="000953CB">
              <w:t>Развитие системы (служб) экстренного реагирования на сигналы о жестоком обращении с ребенком (детьми) в семье</w:t>
            </w:r>
          </w:p>
          <w:p w:rsidR="0026075F" w:rsidRPr="0026075F" w:rsidRDefault="0026075F" w:rsidP="00630A5F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</w:tc>
        <w:tc>
          <w:tcPr>
            <w:tcW w:w="1118" w:type="pct"/>
          </w:tcPr>
          <w:p w:rsidR="0026075F" w:rsidRDefault="0026075F" w:rsidP="00630A5F">
            <w:pPr>
              <w:jc w:val="both"/>
            </w:pPr>
            <w:r w:rsidRPr="000953CB">
              <w:t>Оперативное оказание экстренной психолого-педагогической и социальной помощи детям, родителям (законным представителям)</w:t>
            </w:r>
          </w:p>
          <w:p w:rsidR="0026075F" w:rsidRPr="000953CB" w:rsidRDefault="0026075F" w:rsidP="00630A5F">
            <w:pPr>
              <w:jc w:val="both"/>
            </w:pPr>
          </w:p>
        </w:tc>
      </w:tr>
      <w:tr w:rsidR="0026075F" w:rsidTr="00630A5F">
        <w:trPr>
          <w:trHeight w:val="983"/>
        </w:trPr>
        <w:tc>
          <w:tcPr>
            <w:tcW w:w="281" w:type="pct"/>
          </w:tcPr>
          <w:p w:rsidR="0026075F" w:rsidRPr="000953CB" w:rsidRDefault="0026075F" w:rsidP="00630A5F">
            <w:r w:rsidRPr="000953CB">
              <w:t>2.5</w:t>
            </w:r>
          </w:p>
        </w:tc>
        <w:tc>
          <w:tcPr>
            <w:tcW w:w="2101" w:type="pct"/>
            <w:shd w:val="clear" w:color="auto" w:fill="auto"/>
          </w:tcPr>
          <w:p w:rsidR="0026075F" w:rsidRDefault="0026075F" w:rsidP="00630A5F">
            <w:pPr>
              <w:widowControl w:val="0"/>
              <w:contextualSpacing/>
              <w:jc w:val="both"/>
            </w:pPr>
            <w:r w:rsidRPr="000953CB">
              <w:t xml:space="preserve">Организация </w:t>
            </w:r>
            <w:r>
              <w:t xml:space="preserve">и оказание консультативной и </w:t>
            </w:r>
            <w:r w:rsidRPr="000953CB">
              <w:t xml:space="preserve">психолого-педагогической помощи </w:t>
            </w:r>
            <w:r>
              <w:t>несовершеннолетним, пережившим синдром жестокого обращения, и семьям, в том числе состоящим на различных видах профилактического учета, по коррекции детско-родительских отношений</w:t>
            </w:r>
          </w:p>
          <w:p w:rsidR="0026075F" w:rsidRPr="000953CB" w:rsidRDefault="0026075F" w:rsidP="00630A5F">
            <w:pPr>
              <w:widowControl w:val="0"/>
              <w:contextualSpacing/>
            </w:pP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здравоохранения Иркутской области</w:t>
            </w:r>
          </w:p>
          <w:p w:rsidR="0026075F" w:rsidRPr="000953CB" w:rsidRDefault="0026075F" w:rsidP="00630A5F">
            <w:pPr>
              <w:jc w:val="center"/>
            </w:pPr>
          </w:p>
          <w:p w:rsidR="0026075F" w:rsidRPr="000953CB" w:rsidRDefault="0026075F" w:rsidP="00630A5F">
            <w:pPr>
              <w:jc w:val="center"/>
            </w:pPr>
            <w:r w:rsidRPr="00AA6BC7">
              <w:t>Центр психотерапевтической помощи детям на базе государственного бюджетного учреждения здравоохранения «Иркутская государственная областная детская клиническая больница»</w:t>
            </w:r>
          </w:p>
          <w:p w:rsidR="0026075F" w:rsidRPr="000953CB" w:rsidRDefault="0026075F" w:rsidP="00630A5F">
            <w:pPr>
              <w:jc w:val="center"/>
            </w:pPr>
            <w:r>
              <w:t>Областное государственное автономное учреждение здравоохранения</w:t>
            </w:r>
            <w:r w:rsidRPr="000953CB">
              <w:t xml:space="preserve"> «</w:t>
            </w:r>
            <w:r>
              <w:t xml:space="preserve">Городская </w:t>
            </w:r>
            <w:r w:rsidRPr="000953CB">
              <w:t>Ивано-Матренинская детская клиническая больница»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</w:tc>
        <w:tc>
          <w:tcPr>
            <w:tcW w:w="1118" w:type="pct"/>
          </w:tcPr>
          <w:p w:rsidR="0026075F" w:rsidRPr="0026075F" w:rsidRDefault="0026075F" w:rsidP="00630A5F">
            <w:pPr>
              <w:jc w:val="both"/>
              <w:rPr>
                <w:color w:val="000000"/>
              </w:rPr>
            </w:pPr>
            <w:r w:rsidRPr="0026075F">
              <w:rPr>
                <w:color w:val="000000"/>
              </w:rPr>
              <w:t>Сохранение и своевременная коррекция детско-родительских отношений в семьях, в том числе находящихся в социально опасном положении, трудной жизненной ситуации</w:t>
            </w:r>
          </w:p>
        </w:tc>
      </w:tr>
      <w:tr w:rsidR="0026075F" w:rsidTr="00630A5F">
        <w:trPr>
          <w:trHeight w:val="572"/>
        </w:trPr>
        <w:tc>
          <w:tcPr>
            <w:tcW w:w="281" w:type="pct"/>
          </w:tcPr>
          <w:p w:rsidR="0026075F" w:rsidRPr="000953CB" w:rsidRDefault="0026075F" w:rsidP="00630A5F">
            <w:r w:rsidRPr="000953CB">
              <w:t>2.6</w:t>
            </w:r>
          </w:p>
        </w:tc>
        <w:tc>
          <w:tcPr>
            <w:tcW w:w="2101" w:type="pct"/>
            <w:tcBorders>
              <w:top w:val="single" w:sz="4" w:space="0" w:color="auto"/>
            </w:tcBorders>
            <w:shd w:val="clear" w:color="auto" w:fill="auto"/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Разработка и реализация модели подготовки несовершеннолетних мам к рождению ребенка</w:t>
            </w: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  <w:p w:rsidR="0026075F" w:rsidRPr="000953CB" w:rsidRDefault="0026075F" w:rsidP="00630A5F">
            <w:pPr>
              <w:jc w:val="center"/>
            </w:pPr>
          </w:p>
          <w:p w:rsidR="0026075F" w:rsidRDefault="0026075F" w:rsidP="00630A5F">
            <w:pPr>
              <w:jc w:val="center"/>
            </w:pPr>
            <w:r w:rsidRPr="000953CB">
              <w:t>О</w:t>
            </w:r>
            <w:r>
              <w:t>бластное государственное казенное учреждение социального обслуживания</w:t>
            </w:r>
            <w:r w:rsidRPr="000953CB">
              <w:t xml:space="preserve"> «Социально-реабилитационный центр для несовершеннолетних г. Иркутска» </w:t>
            </w:r>
          </w:p>
          <w:p w:rsidR="0026075F" w:rsidRPr="000953CB" w:rsidRDefault="0026075F" w:rsidP="00630A5F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2022-2025 годы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Формирование осознанного восприятия материнства среди несовершеннолетних будущих мам, снижение количества отказов от новорожденных</w:t>
            </w:r>
          </w:p>
        </w:tc>
      </w:tr>
      <w:tr w:rsidR="0026075F" w:rsidTr="00630A5F">
        <w:trPr>
          <w:trHeight w:val="1403"/>
        </w:trPr>
        <w:tc>
          <w:tcPr>
            <w:tcW w:w="281" w:type="pct"/>
          </w:tcPr>
          <w:p w:rsidR="0026075F" w:rsidRPr="000953CB" w:rsidRDefault="0026075F" w:rsidP="00630A5F">
            <w:r w:rsidRPr="000953CB">
              <w:t>2.7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jc w:val="both"/>
            </w:pPr>
            <w:r>
              <w:t>Организация работы кабинетов</w:t>
            </w:r>
            <w:r w:rsidRPr="000953CB">
              <w:t xml:space="preserve"> медико-социальной поддержки беременным женщинам, оказавшимся в трудной жизненной ситуации. Проведение работы по профилактике отказов от новорожденных</w:t>
            </w:r>
            <w:r>
              <w:t xml:space="preserve"> и прерывания беременности</w:t>
            </w:r>
          </w:p>
          <w:p w:rsidR="0026075F" w:rsidRPr="000953CB" w:rsidRDefault="0026075F" w:rsidP="00630A5F">
            <w:pPr>
              <w:jc w:val="both"/>
            </w:pP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здравоохранения Иркутской области</w:t>
            </w:r>
          </w:p>
          <w:p w:rsidR="0026075F" w:rsidRPr="000953CB" w:rsidRDefault="0026075F" w:rsidP="00630A5F">
            <w:pPr>
              <w:jc w:val="center"/>
            </w:pPr>
          </w:p>
          <w:p w:rsidR="0026075F" w:rsidRPr="000953CB" w:rsidRDefault="0026075F" w:rsidP="00630A5F">
            <w:pPr>
              <w:jc w:val="center"/>
            </w:pP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</w:tc>
        <w:tc>
          <w:tcPr>
            <w:tcW w:w="1118" w:type="pct"/>
          </w:tcPr>
          <w:p w:rsidR="0026075F" w:rsidRDefault="0026075F" w:rsidP="00630A5F">
            <w:pPr>
              <w:jc w:val="both"/>
            </w:pPr>
            <w:r w:rsidRPr="000953CB">
              <w:t>Снижение числа абортов, профилактика отказов от новорожденных, сохранение семейных ценностей и брака</w:t>
            </w:r>
          </w:p>
          <w:p w:rsidR="0026075F" w:rsidRPr="000953CB" w:rsidRDefault="0026075F" w:rsidP="00630A5F">
            <w:pPr>
              <w:jc w:val="both"/>
            </w:pPr>
          </w:p>
        </w:tc>
      </w:tr>
      <w:tr w:rsidR="0026075F" w:rsidTr="00630A5F">
        <w:trPr>
          <w:trHeight w:val="983"/>
        </w:trPr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lastRenderedPageBreak/>
              <w:t>2.8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jc w:val="both"/>
            </w:pPr>
            <w:r w:rsidRPr="000953CB">
              <w:t>Обеспеч</w:t>
            </w:r>
            <w:r>
              <w:t xml:space="preserve">ение условий реализации проекта «Как дома!» </w:t>
            </w:r>
            <w:r w:rsidRPr="000953CB">
              <w:t>в домах ребенка. Оказание психолого-социальной и юридической помощи родителям, временно поместившим детей в дома ребенка</w:t>
            </w: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  <w:rPr>
                <w:highlight w:val="yellow"/>
              </w:rPr>
            </w:pPr>
            <w:r w:rsidRPr="000953CB">
              <w:t>Министерство здравоохранения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</w:tc>
        <w:tc>
          <w:tcPr>
            <w:tcW w:w="1118" w:type="pct"/>
          </w:tcPr>
          <w:p w:rsidR="0026075F" w:rsidRDefault="0026075F" w:rsidP="00630A5F">
            <w:pPr>
              <w:jc w:val="both"/>
            </w:pPr>
            <w:r w:rsidRPr="000953CB">
              <w:t>Организация социализации детей, их гармоничного нервно-психического и физического развития</w:t>
            </w:r>
          </w:p>
          <w:p w:rsidR="0026075F" w:rsidRPr="000953CB" w:rsidRDefault="0026075F" w:rsidP="00630A5F">
            <w:pPr>
              <w:jc w:val="both"/>
            </w:pPr>
          </w:p>
        </w:tc>
      </w:tr>
      <w:tr w:rsidR="0026075F" w:rsidTr="00630A5F">
        <w:trPr>
          <w:trHeight w:val="983"/>
        </w:trPr>
        <w:tc>
          <w:tcPr>
            <w:tcW w:w="281" w:type="pct"/>
          </w:tcPr>
          <w:p w:rsidR="0026075F" w:rsidRPr="000953CB" w:rsidRDefault="0026075F" w:rsidP="00630A5F">
            <w:r w:rsidRPr="000953CB">
              <w:t>2.9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jc w:val="both"/>
            </w:pPr>
            <w:r w:rsidRPr="000953CB">
              <w:t>Обеспечение работы служб телефонов доверия в круглосуточном режиме, в том числе в службах, осуществляющих деятельность по оказанию экстренной медицинской, психологической, педагогической, юридической, социальной помощи детям и семьям, имеющим детей</w:t>
            </w:r>
          </w:p>
          <w:p w:rsidR="0026075F" w:rsidRPr="000953CB" w:rsidRDefault="0026075F" w:rsidP="00630A5F">
            <w:pPr>
              <w:jc w:val="both"/>
              <w:rPr>
                <w:color w:val="0000FF"/>
                <w:u w:val="single"/>
              </w:rPr>
            </w:pP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  <w:p w:rsidR="0026075F" w:rsidRPr="000953CB" w:rsidRDefault="0026075F" w:rsidP="00630A5F">
            <w:pPr>
              <w:jc w:val="center"/>
            </w:pPr>
          </w:p>
          <w:p w:rsidR="0026075F" w:rsidRPr="000953CB" w:rsidRDefault="0026075F" w:rsidP="00630A5F">
            <w:pPr>
              <w:jc w:val="center"/>
            </w:pPr>
            <w:r w:rsidRPr="000953CB">
              <w:t>Министерство здравоохранения Иркутской области</w:t>
            </w:r>
          </w:p>
          <w:p w:rsidR="0026075F" w:rsidRPr="000953CB" w:rsidRDefault="0026075F" w:rsidP="00630A5F">
            <w:pPr>
              <w:jc w:val="center"/>
            </w:pPr>
          </w:p>
          <w:p w:rsidR="0026075F" w:rsidRPr="000953CB" w:rsidRDefault="0026075F" w:rsidP="00630A5F">
            <w:pPr>
              <w:jc w:val="center"/>
            </w:pPr>
            <w:r w:rsidRPr="000953CB">
              <w:rPr>
                <w:rFonts w:eastAsia="Calibri"/>
              </w:rPr>
              <w:t>Министерство образования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</w:tc>
        <w:tc>
          <w:tcPr>
            <w:tcW w:w="1118" w:type="pct"/>
          </w:tcPr>
          <w:p w:rsidR="0026075F" w:rsidRPr="000953CB" w:rsidRDefault="0026075F" w:rsidP="00630A5F">
            <w:pPr>
              <w:jc w:val="both"/>
            </w:pPr>
            <w:r w:rsidRPr="000953CB">
              <w:t>Оказание содействия в предоставлении экстренной медицинской, психологической, педагогической, юридической, социальной помощи детям и семьям, имеющим детей</w:t>
            </w: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r w:rsidRPr="000953CB">
              <w:t>2.10</w:t>
            </w:r>
          </w:p>
        </w:tc>
        <w:tc>
          <w:tcPr>
            <w:tcW w:w="2101" w:type="pct"/>
            <w:tcBorders>
              <w:top w:val="single" w:sz="4" w:space="0" w:color="auto"/>
            </w:tcBorders>
            <w:shd w:val="clear" w:color="auto" w:fill="auto"/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Проведение мероприятий, направленных на обучение детей-сирот и детей, оставшихся без попечения родителей, проживающих в замещающих семьях, навыкам самостоятельного проживания</w:t>
            </w: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2022-2025 годы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26075F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Успешная социализация детей-сирот и детей, оставшихся без попечения родителей, проживающих в замещающих семьях, во взрослой жизни</w:t>
            </w:r>
          </w:p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r w:rsidRPr="000953CB">
              <w:t>2.11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 xml:space="preserve">Обеспечение проведения мероприятий по развитию системы постинтернатного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</w:t>
            </w:r>
            <w:r>
              <w:rPr>
                <w:rFonts w:eastAsia="Calibri"/>
              </w:rPr>
              <w:t>родителей</w:t>
            </w:r>
          </w:p>
          <w:p w:rsidR="0026075F" w:rsidRPr="000953CB" w:rsidRDefault="0026075F" w:rsidP="00630A5F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образования Иркутской области</w:t>
            </w:r>
          </w:p>
          <w:p w:rsidR="0026075F" w:rsidRPr="000953CB" w:rsidRDefault="0026075F" w:rsidP="00630A5F"/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</w:p>
        </w:tc>
        <w:tc>
          <w:tcPr>
            <w:tcW w:w="1118" w:type="pct"/>
          </w:tcPr>
          <w:p w:rsidR="0026075F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Обеспечение в Иркутской области постинтернатного сопровождения выпускников организаций для детей-сирот и детей, оставшихся без попечения родителей, и лиц из их числа</w:t>
            </w:r>
          </w:p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r w:rsidRPr="000953CB">
              <w:t>2.12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suppressAutoHyphens/>
              <w:jc w:val="both"/>
            </w:pPr>
            <w:r w:rsidRPr="000953CB">
              <w:t xml:space="preserve">Организация работы системы ранней помощи детям, имеющим ограничения жизнедеятельности </w:t>
            </w: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</w:tc>
        <w:tc>
          <w:tcPr>
            <w:tcW w:w="1118" w:type="pct"/>
          </w:tcPr>
          <w:p w:rsidR="0026075F" w:rsidRPr="0026075F" w:rsidRDefault="0026075F" w:rsidP="00630A5F">
            <w:pPr>
              <w:jc w:val="both"/>
              <w:rPr>
                <w:color w:val="000000"/>
              </w:rPr>
            </w:pPr>
            <w:r w:rsidRPr="0026075F">
              <w:rPr>
                <w:color w:val="000000"/>
              </w:rPr>
              <w:t>Создание условий для предоставления услуг, обеспечивающих раннее выявление нарушений здоровья и ограничений жизнедеятельности, оптимальное развитие и адаптацию детей, имеющих ограничения жизнедеятельности, и детей «группы риска» в возрасте от рождения до четырех лет, интеграцию семьи в общество</w:t>
            </w: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r w:rsidRPr="000953CB">
              <w:t>2.13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suppressAutoHyphens/>
              <w:jc w:val="both"/>
            </w:pPr>
            <w:r w:rsidRPr="000953CB">
              <w:t>Организация работы отделений дневного пребывания на базе учреждений социального обслуживания</w:t>
            </w: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 xml:space="preserve"> 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</w:tc>
        <w:tc>
          <w:tcPr>
            <w:tcW w:w="1118" w:type="pct"/>
          </w:tcPr>
          <w:p w:rsidR="0026075F" w:rsidRDefault="0026075F" w:rsidP="00630A5F">
            <w:pPr>
              <w:jc w:val="both"/>
            </w:pPr>
            <w:r w:rsidRPr="000953CB">
              <w:t>Организация дневной занятости детей-инвалидов с ментальными нарушениями, создание условий для преодоления социальной изоляции семьям с детьми-инвалидами и детьми, имеющими ограниченные возможности здоровья</w:t>
            </w:r>
          </w:p>
          <w:p w:rsidR="0026075F" w:rsidRPr="000953CB" w:rsidRDefault="0026075F" w:rsidP="00630A5F">
            <w:pPr>
              <w:jc w:val="both"/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r w:rsidRPr="000953CB">
              <w:t>2.14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suppressAutoHyphens/>
              <w:jc w:val="both"/>
            </w:pPr>
            <w:r w:rsidRPr="000953CB">
              <w:t xml:space="preserve">Организация работы отделения пятидневного круглосуточного пребывания детей с тяжелыми ментальными нарушениями </w:t>
            </w: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О</w:t>
            </w:r>
            <w:r>
              <w:t>бластное государственное бюджетное учреждение социального обслуживания</w:t>
            </w:r>
            <w:r w:rsidRPr="000953CB">
              <w:t xml:space="preserve"> «Иркутский детский дом-интернат </w:t>
            </w:r>
            <w:r>
              <w:br/>
            </w:r>
            <w:r w:rsidRPr="000953CB">
              <w:t>№ 2 для умственно отсталых детей»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</w:tc>
        <w:tc>
          <w:tcPr>
            <w:tcW w:w="1118" w:type="pct"/>
          </w:tcPr>
          <w:p w:rsidR="0026075F" w:rsidRDefault="0026075F" w:rsidP="00630A5F">
            <w:pPr>
              <w:jc w:val="both"/>
            </w:pPr>
            <w:r w:rsidRPr="000953CB">
              <w:t>Организация мероприятий, направленных на комплексную психолого-медико-педагогическую реабилитацию детей и предоставление их родителями возможности заниматься трудовой деятельностью</w:t>
            </w:r>
          </w:p>
          <w:p w:rsidR="0026075F" w:rsidRPr="000953CB" w:rsidRDefault="0026075F" w:rsidP="00630A5F">
            <w:pPr>
              <w:jc w:val="both"/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2.15</w:t>
            </w:r>
          </w:p>
        </w:tc>
        <w:tc>
          <w:tcPr>
            <w:tcW w:w="2101" w:type="pct"/>
            <w:shd w:val="clear" w:color="auto" w:fill="auto"/>
          </w:tcPr>
          <w:p w:rsidR="0026075F" w:rsidRDefault="0026075F" w:rsidP="00630A5F">
            <w:pPr>
              <w:widowControl w:val="0"/>
              <w:contextualSpacing/>
              <w:jc w:val="both"/>
            </w:pPr>
            <w:r w:rsidRPr="000953CB">
              <w:t xml:space="preserve">Обеспечение прохождения обучения в Школах приемных родителей близких родственников детей, действующих усыновителей, опекунов, попечителей, а также проживающих вместе с ними членов семей </w:t>
            </w:r>
            <w:r>
              <w:br/>
            </w:r>
            <w:r w:rsidRPr="000953CB">
              <w:t>(по согласованию), ранее не проходивших специализированной подготовки</w:t>
            </w:r>
          </w:p>
          <w:p w:rsidR="0026075F" w:rsidRPr="000953CB" w:rsidRDefault="0026075F" w:rsidP="00630A5F">
            <w:pPr>
              <w:widowControl w:val="0"/>
              <w:contextualSpacing/>
              <w:jc w:val="both"/>
            </w:pP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 xml:space="preserve">2022-2025 </w:t>
            </w:r>
          </w:p>
          <w:p w:rsidR="0026075F" w:rsidRPr="000953CB" w:rsidRDefault="0026075F" w:rsidP="00630A5F">
            <w:pPr>
              <w:jc w:val="center"/>
            </w:pPr>
            <w:r w:rsidRPr="000953CB">
              <w:t>годы</w:t>
            </w:r>
          </w:p>
        </w:tc>
        <w:tc>
          <w:tcPr>
            <w:tcW w:w="1118" w:type="pct"/>
          </w:tcPr>
          <w:p w:rsidR="0026075F" w:rsidRPr="0026075F" w:rsidRDefault="0026075F" w:rsidP="00630A5F">
            <w:pPr>
              <w:jc w:val="both"/>
              <w:rPr>
                <w:color w:val="000000"/>
              </w:rPr>
            </w:pPr>
            <w:r w:rsidRPr="0026075F">
              <w:rPr>
                <w:color w:val="000000"/>
              </w:rPr>
              <w:t>Сокращение числа возвратов детей-сирот и детей, оставшихся без попечения родителей, из замещающих семей</w:t>
            </w: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2.16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widowControl w:val="0"/>
              <w:contextualSpacing/>
              <w:jc w:val="both"/>
            </w:pPr>
            <w:r w:rsidRPr="000953CB">
              <w:t>Организация и проведение профильных смен отдыха различных категорий семей с детьми, в том числе с детьми-сиротами и детьми, оставшимися без попечения родителей, детьми с ограниченными возможностями здоровья и детьми-инвалидами</w:t>
            </w: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  <w:p w:rsidR="0026075F" w:rsidRPr="000953CB" w:rsidRDefault="0026075F" w:rsidP="00630A5F">
            <w:pPr>
              <w:jc w:val="center"/>
            </w:pP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 xml:space="preserve">2022-2025 </w:t>
            </w:r>
          </w:p>
          <w:p w:rsidR="0026075F" w:rsidRPr="000953CB" w:rsidRDefault="0026075F" w:rsidP="00630A5F">
            <w:pPr>
              <w:jc w:val="center"/>
            </w:pPr>
            <w:r w:rsidRPr="000953CB">
              <w:t>годы</w:t>
            </w:r>
          </w:p>
        </w:tc>
        <w:tc>
          <w:tcPr>
            <w:tcW w:w="1118" w:type="pct"/>
          </w:tcPr>
          <w:p w:rsidR="0026075F" w:rsidRPr="000953CB" w:rsidRDefault="0026075F" w:rsidP="00630A5F">
            <w:pPr>
              <w:suppressAutoHyphens/>
              <w:jc w:val="both"/>
            </w:pPr>
            <w:r w:rsidRPr="000953CB">
              <w:t>Укрепление детско-родительских отношений, создание условий для семейного реабилитационного отдыха отдельных категорий семей</w:t>
            </w: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2.17</w:t>
            </w:r>
          </w:p>
        </w:tc>
        <w:tc>
          <w:tcPr>
            <w:tcW w:w="2101" w:type="pct"/>
            <w:shd w:val="clear" w:color="auto" w:fill="auto"/>
          </w:tcPr>
          <w:p w:rsidR="0026075F" w:rsidRPr="0026075F" w:rsidRDefault="0026075F" w:rsidP="00630A5F">
            <w:pPr>
              <w:suppressAutoHyphens/>
              <w:jc w:val="both"/>
              <w:rPr>
                <w:color w:val="000000"/>
              </w:rPr>
            </w:pPr>
            <w:r w:rsidRPr="0026075F">
              <w:rPr>
                <w:color w:val="000000"/>
              </w:rPr>
              <w:t>Оказание государственной социальной помощи семьям с детьми на основании социального контракта как эффективного инструмента, усиливающего помощь семье в выходе на уровень самообеспечения</w:t>
            </w: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t>2022-2025 годы</w:t>
            </w:r>
          </w:p>
        </w:tc>
        <w:tc>
          <w:tcPr>
            <w:tcW w:w="1118" w:type="pct"/>
          </w:tcPr>
          <w:p w:rsidR="0026075F" w:rsidRPr="0026075F" w:rsidRDefault="0026075F" w:rsidP="00630A5F">
            <w:pPr>
              <w:suppressAutoHyphens/>
              <w:jc w:val="both"/>
              <w:rPr>
                <w:color w:val="000000"/>
              </w:rPr>
            </w:pPr>
            <w:r w:rsidRPr="0026075F">
              <w:rPr>
                <w:color w:val="000000"/>
              </w:rPr>
              <w:t>Увеличение количества семей с детьми, преодолевших трудную жизненную ситуацию</w:t>
            </w:r>
          </w:p>
          <w:p w:rsidR="0026075F" w:rsidRPr="0026075F" w:rsidRDefault="0026075F" w:rsidP="00630A5F">
            <w:pPr>
              <w:suppressAutoHyphens/>
              <w:jc w:val="both"/>
              <w:rPr>
                <w:color w:val="000000"/>
              </w:rPr>
            </w:pPr>
          </w:p>
          <w:p w:rsidR="0026075F" w:rsidRPr="0026075F" w:rsidRDefault="0026075F" w:rsidP="00630A5F">
            <w:pPr>
              <w:suppressAutoHyphens/>
              <w:jc w:val="both"/>
              <w:rPr>
                <w:color w:val="000000"/>
              </w:rPr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</w:t>
            </w:r>
          </w:p>
        </w:tc>
        <w:tc>
          <w:tcPr>
            <w:tcW w:w="4719" w:type="pct"/>
            <w:gridSpan w:val="4"/>
            <w:shd w:val="clear" w:color="auto" w:fill="auto"/>
          </w:tcPr>
          <w:p w:rsidR="0026075F" w:rsidRDefault="0026075F" w:rsidP="00630A5F">
            <w:pPr>
              <w:jc w:val="center"/>
              <w:rPr>
                <w:b/>
              </w:rPr>
            </w:pPr>
            <w:r w:rsidRPr="000953CB">
              <w:rPr>
                <w:b/>
              </w:rPr>
              <w:t>Информационно-методическое и кадровое обеспечение системы профилактики социального сиротства</w:t>
            </w:r>
          </w:p>
          <w:p w:rsidR="0026075F" w:rsidRPr="000953CB" w:rsidRDefault="0026075F" w:rsidP="00630A5F">
            <w:pPr>
              <w:jc w:val="both"/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3.1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suppressAutoHyphens/>
              <w:jc w:val="both"/>
            </w:pPr>
            <w:r w:rsidRPr="000953CB">
              <w:t>Проведение Координационного совета при Губернаторе Иркутской области по вопросам профилактики социального сиротства, предотвращения жестокого обращения с детьми на территории Иркутской области</w:t>
            </w: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 xml:space="preserve">2022-2025 </w:t>
            </w:r>
          </w:p>
          <w:p w:rsidR="0026075F" w:rsidRPr="000953CB" w:rsidRDefault="0026075F" w:rsidP="00630A5F">
            <w:pPr>
              <w:jc w:val="center"/>
            </w:pPr>
            <w:r w:rsidRPr="000953CB">
              <w:t>годы</w:t>
            </w:r>
          </w:p>
        </w:tc>
        <w:tc>
          <w:tcPr>
            <w:tcW w:w="1118" w:type="pct"/>
          </w:tcPr>
          <w:p w:rsidR="0026075F" w:rsidRDefault="0026075F" w:rsidP="00630A5F">
            <w:pPr>
              <w:suppressAutoHyphens/>
              <w:jc w:val="both"/>
            </w:pPr>
            <w:r w:rsidRPr="000953CB">
              <w:t>Выработка путей решения существующих проблем в деятельности по профилактике социального сиротства, пересмотр подходов к работе</w:t>
            </w:r>
          </w:p>
          <w:p w:rsidR="0026075F" w:rsidRPr="000953CB" w:rsidRDefault="0026075F" w:rsidP="00630A5F">
            <w:pPr>
              <w:suppressAutoHyphens/>
              <w:jc w:val="both"/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3.2</w:t>
            </w:r>
          </w:p>
        </w:tc>
        <w:tc>
          <w:tcPr>
            <w:tcW w:w="2101" w:type="pct"/>
            <w:tcBorders>
              <w:top w:val="single" w:sz="4" w:space="0" w:color="auto"/>
            </w:tcBorders>
            <w:shd w:val="clear" w:color="auto" w:fill="auto"/>
          </w:tcPr>
          <w:p w:rsidR="0026075F" w:rsidRPr="000953CB" w:rsidRDefault="0026075F" w:rsidP="00630A5F">
            <w:pPr>
              <w:jc w:val="both"/>
            </w:pPr>
            <w:r w:rsidRPr="000953CB">
              <w:t xml:space="preserve">Проведение </w:t>
            </w:r>
            <w:r>
              <w:t>семинаров (вебинаров) для ответственных секретарей,</w:t>
            </w:r>
            <w:r w:rsidRPr="000953CB">
              <w:t xml:space="preserve"> инспекторов комиссий по делам несовершеннолетних и защите их прав муниципальных образований Иркутской области по вопросам </w:t>
            </w:r>
            <w:r>
              <w:t xml:space="preserve">организации деятельности данных комиссий, профилактики безнадзорности и правонарушений несовершеннолетних и социального сиротства </w:t>
            </w:r>
          </w:p>
          <w:p w:rsidR="0026075F" w:rsidRPr="000953CB" w:rsidRDefault="0026075F" w:rsidP="00630A5F">
            <w:pPr>
              <w:jc w:val="both"/>
              <w:rPr>
                <w:color w:val="FF0000"/>
              </w:rPr>
            </w:pPr>
          </w:p>
          <w:p w:rsidR="0026075F" w:rsidRPr="000953CB" w:rsidRDefault="0026075F" w:rsidP="00630A5F">
            <w:pPr>
              <w:jc w:val="both"/>
            </w:pP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</w:pPr>
            <w:r w:rsidRPr="000953CB">
              <w:t>Отдел по обеспечению деятельности комиссии по делам несовершеннолетних и защите их прав Иркутской области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 xml:space="preserve">2022-2025 </w:t>
            </w:r>
          </w:p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годы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26075F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 xml:space="preserve">Повышение </w:t>
            </w:r>
            <w:r>
              <w:rPr>
                <w:rFonts w:eastAsia="Calibri"/>
              </w:rPr>
              <w:t xml:space="preserve">профессиональных компетенций штатных сотрудников </w:t>
            </w:r>
            <w:r w:rsidRPr="000953CB">
              <w:rPr>
                <w:rFonts w:eastAsia="Calibri"/>
              </w:rPr>
              <w:t>комиссий по делам несовершеннолетних и защите их прав муниципальных образований Иркутской области</w:t>
            </w:r>
          </w:p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3.3</w:t>
            </w:r>
          </w:p>
        </w:tc>
        <w:tc>
          <w:tcPr>
            <w:tcW w:w="2101" w:type="pct"/>
            <w:tcBorders>
              <w:top w:val="single" w:sz="4" w:space="0" w:color="auto"/>
            </w:tcBorders>
            <w:shd w:val="clear" w:color="auto" w:fill="auto"/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 xml:space="preserve">Обобщение </w:t>
            </w:r>
            <w:r>
              <w:rPr>
                <w:rFonts w:eastAsia="Calibri"/>
              </w:rPr>
              <w:t xml:space="preserve">и распространение </w:t>
            </w:r>
            <w:r w:rsidRPr="000953CB">
              <w:rPr>
                <w:rFonts w:eastAsia="Calibri"/>
              </w:rPr>
              <w:t xml:space="preserve">лучших практик работы органов и учреждений системы профилактики безнадзорности и правонарушений несовершеннолетних, общественных объединений и других организаций с </w:t>
            </w:r>
            <w:r>
              <w:rPr>
                <w:rFonts w:eastAsia="Calibri"/>
              </w:rPr>
              <w:t xml:space="preserve">семьями и </w:t>
            </w:r>
            <w:r w:rsidRPr="000953CB">
              <w:rPr>
                <w:rFonts w:eastAsia="Calibri"/>
              </w:rPr>
              <w:t xml:space="preserve">несовершеннолетними </w:t>
            </w:r>
            <w:r>
              <w:rPr>
                <w:rFonts w:eastAsia="Calibri"/>
              </w:rPr>
              <w:t xml:space="preserve">посредством опубликования </w:t>
            </w:r>
            <w:r w:rsidRPr="000953CB">
              <w:rPr>
                <w:rFonts w:eastAsia="Calibri"/>
              </w:rPr>
              <w:t>в информационно-аналитическом сборнике «Вестник комиссии по делам несовершеннолетних и защите их прав Иркутской области»</w:t>
            </w: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</w:pPr>
            <w:r w:rsidRPr="000953CB">
              <w:t>Отдел по обеспечению деятельности комиссии по делам несовершеннолетних и защите их прав Иркутской области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 xml:space="preserve">2022-2025 </w:t>
            </w:r>
          </w:p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годы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Распространение на территории Иркутской области</w:t>
            </w:r>
            <w:r>
              <w:rPr>
                <w:rFonts w:eastAsia="Calibri"/>
              </w:rPr>
              <w:t xml:space="preserve"> эффективного опыта работы в сфере детствосбережения</w:t>
            </w: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3.4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widowControl w:val="0"/>
              <w:contextualSpacing/>
              <w:jc w:val="both"/>
            </w:pPr>
            <w:r w:rsidRPr="000953CB">
              <w:t xml:space="preserve">Организация и проведение </w:t>
            </w:r>
            <w:r>
              <w:t>на территории Иркутской области</w:t>
            </w:r>
            <w:r w:rsidRPr="000953CB">
              <w:t xml:space="preserve"> межведомственных профилактических мероприятий (акций), направленных на профилактику безнадзорности и правонарушений несовершеннолетних</w:t>
            </w:r>
            <w:r>
              <w:t>, защиту их прав и законных интересов</w:t>
            </w:r>
          </w:p>
          <w:p w:rsidR="0026075F" w:rsidRPr="000953CB" w:rsidRDefault="0026075F" w:rsidP="00630A5F">
            <w:pPr>
              <w:widowControl w:val="0"/>
              <w:contextualSpacing/>
            </w:pPr>
          </w:p>
        </w:tc>
        <w:tc>
          <w:tcPr>
            <w:tcW w:w="951" w:type="pct"/>
          </w:tcPr>
          <w:p w:rsidR="0026075F" w:rsidRPr="000953CB" w:rsidRDefault="0026075F" w:rsidP="00630A5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Pr="000953CB">
              <w:rPr>
                <w:sz w:val="24"/>
                <w:szCs w:val="24"/>
              </w:rPr>
              <w:t xml:space="preserve"> по делам несовершеннолетних и защите их прав Иркутской области</w:t>
            </w:r>
          </w:p>
          <w:p w:rsidR="0026075F" w:rsidRPr="000953CB" w:rsidRDefault="0026075F" w:rsidP="00630A5F">
            <w:pPr>
              <w:pStyle w:val="a6"/>
              <w:jc w:val="center"/>
              <w:rPr>
                <w:sz w:val="24"/>
                <w:szCs w:val="24"/>
              </w:rPr>
            </w:pPr>
          </w:p>
          <w:p w:rsidR="0026075F" w:rsidRPr="000953CB" w:rsidRDefault="0026075F" w:rsidP="00630A5F">
            <w:pPr>
              <w:pStyle w:val="a6"/>
              <w:jc w:val="center"/>
              <w:rPr>
                <w:sz w:val="24"/>
                <w:szCs w:val="24"/>
              </w:rPr>
            </w:pPr>
            <w:r w:rsidRPr="000953CB">
              <w:rPr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  <w:p w:rsidR="0026075F" w:rsidRPr="000953CB" w:rsidRDefault="0026075F" w:rsidP="00630A5F">
            <w:pPr>
              <w:pStyle w:val="a6"/>
              <w:jc w:val="center"/>
              <w:rPr>
                <w:sz w:val="24"/>
                <w:szCs w:val="24"/>
              </w:rPr>
            </w:pPr>
          </w:p>
          <w:p w:rsidR="0026075F" w:rsidRPr="000953CB" w:rsidRDefault="0026075F" w:rsidP="00630A5F">
            <w:pPr>
              <w:pStyle w:val="a6"/>
              <w:jc w:val="center"/>
              <w:rPr>
                <w:sz w:val="24"/>
                <w:szCs w:val="24"/>
              </w:rPr>
            </w:pPr>
            <w:r w:rsidRPr="000953CB">
              <w:rPr>
                <w:sz w:val="24"/>
                <w:szCs w:val="24"/>
              </w:rPr>
              <w:t>Министерство здравоохранения Иркутской области</w:t>
            </w:r>
          </w:p>
          <w:p w:rsidR="0026075F" w:rsidRPr="000953CB" w:rsidRDefault="0026075F" w:rsidP="00630A5F">
            <w:pPr>
              <w:pStyle w:val="a6"/>
              <w:jc w:val="center"/>
              <w:rPr>
                <w:sz w:val="24"/>
                <w:szCs w:val="24"/>
              </w:rPr>
            </w:pPr>
          </w:p>
          <w:p w:rsidR="0026075F" w:rsidRDefault="0026075F" w:rsidP="00630A5F">
            <w:pPr>
              <w:pStyle w:val="a6"/>
              <w:jc w:val="center"/>
              <w:rPr>
                <w:sz w:val="24"/>
                <w:szCs w:val="24"/>
              </w:rPr>
            </w:pPr>
            <w:r w:rsidRPr="000953CB">
              <w:rPr>
                <w:sz w:val="24"/>
                <w:szCs w:val="24"/>
              </w:rPr>
              <w:t>Министерство образования Иркутской области</w:t>
            </w:r>
          </w:p>
          <w:p w:rsidR="0026075F" w:rsidRPr="000953CB" w:rsidRDefault="0026075F" w:rsidP="00630A5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 xml:space="preserve">2022-2025 </w:t>
            </w:r>
          </w:p>
          <w:p w:rsidR="0026075F" w:rsidRPr="000953CB" w:rsidRDefault="0026075F" w:rsidP="00630A5F">
            <w:pPr>
              <w:jc w:val="center"/>
            </w:pPr>
            <w:r w:rsidRPr="000953CB">
              <w:t>годы</w:t>
            </w:r>
          </w:p>
        </w:tc>
        <w:tc>
          <w:tcPr>
            <w:tcW w:w="1118" w:type="pct"/>
          </w:tcPr>
          <w:p w:rsidR="0026075F" w:rsidRPr="0026075F" w:rsidRDefault="0026075F" w:rsidP="00630A5F">
            <w:pPr>
              <w:jc w:val="both"/>
              <w:rPr>
                <w:color w:val="000000"/>
              </w:rPr>
            </w:pPr>
            <w:r w:rsidRPr="0026075F">
              <w:rPr>
                <w:color w:val="000000"/>
              </w:rPr>
              <w:t xml:space="preserve">Раннее выявление семейного неблагополучия, оказание комплексной помощи несовершеннолетним и родителям (законным представителям) несовершеннолетних, обеспечение защиты прав и законных интересов детей </w:t>
            </w: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3.5</w:t>
            </w:r>
          </w:p>
        </w:tc>
        <w:tc>
          <w:tcPr>
            <w:tcW w:w="2101" w:type="pct"/>
            <w:tcBorders>
              <w:top w:val="single" w:sz="4" w:space="0" w:color="auto"/>
            </w:tcBorders>
            <w:shd w:val="clear" w:color="auto" w:fill="auto"/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Обеспечение подготовки и повышения профессионального уровня специалистов, работающих с семьями с детьми</w:t>
            </w:r>
          </w:p>
          <w:p w:rsidR="0026075F" w:rsidRPr="000953CB" w:rsidRDefault="0026075F" w:rsidP="00630A5F">
            <w:pPr>
              <w:jc w:val="both"/>
              <w:rPr>
                <w:rFonts w:eastAsia="Calibri"/>
                <w:b/>
              </w:rPr>
            </w:pPr>
          </w:p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suppressAutoHyphens/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Министерство социального развития, опеки и попечительства Иркутской области</w:t>
            </w:r>
          </w:p>
          <w:p w:rsidR="0026075F" w:rsidRDefault="0026075F" w:rsidP="00630A5F">
            <w:pPr>
              <w:suppressAutoHyphens/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Министерство образования Иркутской области</w:t>
            </w:r>
          </w:p>
          <w:p w:rsidR="0026075F" w:rsidRPr="000953CB" w:rsidRDefault="0026075F" w:rsidP="00630A5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2022-2025 годы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Повышение уровня квалификации и профессиональных компетенций специалистов, поиски новых методов работы</w:t>
            </w: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3.6</w:t>
            </w:r>
          </w:p>
        </w:tc>
        <w:tc>
          <w:tcPr>
            <w:tcW w:w="2101" w:type="pct"/>
            <w:tcBorders>
              <w:top w:val="single" w:sz="4" w:space="0" w:color="auto"/>
            </w:tcBorders>
            <w:shd w:val="clear" w:color="auto" w:fill="auto"/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 xml:space="preserve">Тиражирование лучших социальных практик поддержки семей с детьми </w:t>
            </w:r>
          </w:p>
          <w:p w:rsidR="0026075F" w:rsidRPr="000953CB" w:rsidRDefault="0026075F" w:rsidP="00630A5F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26075F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2022-2025 годы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Содействие сохранению ребенка в кровной семье</w:t>
            </w: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3.7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suppressAutoHyphens/>
              <w:jc w:val="both"/>
              <w:rPr>
                <w:b/>
              </w:rPr>
            </w:pPr>
            <w:r w:rsidRPr="000953CB">
              <w:t xml:space="preserve">Активизация добровольческой и социально значимой деятельности несовершеннолетних, находящихся в трудной жизненной ситуации, через деятельность «Отрядов министра» </w:t>
            </w:r>
          </w:p>
          <w:p w:rsidR="0026075F" w:rsidRPr="000953CB" w:rsidRDefault="0026075F" w:rsidP="00630A5F">
            <w:pPr>
              <w:suppressAutoHyphens/>
              <w:jc w:val="both"/>
              <w:rPr>
                <w:rFonts w:eastAsia="Calibri"/>
                <w:b/>
              </w:rPr>
            </w:pPr>
          </w:p>
        </w:tc>
        <w:tc>
          <w:tcPr>
            <w:tcW w:w="951" w:type="pct"/>
          </w:tcPr>
          <w:p w:rsidR="0026075F" w:rsidRPr="000953CB" w:rsidRDefault="0026075F" w:rsidP="00630A5F">
            <w:pPr>
              <w:suppressAutoHyphens/>
              <w:jc w:val="center"/>
              <w:rPr>
                <w:rFonts w:eastAsia="Calibri"/>
              </w:rPr>
            </w:pPr>
            <w:r w:rsidRPr="000953CB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 xml:space="preserve">2022-2025 </w:t>
            </w:r>
          </w:p>
          <w:p w:rsidR="0026075F" w:rsidRPr="000953CB" w:rsidRDefault="0026075F" w:rsidP="00630A5F">
            <w:pPr>
              <w:jc w:val="center"/>
            </w:pPr>
            <w:r w:rsidRPr="000953CB">
              <w:t>годы</w:t>
            </w:r>
          </w:p>
        </w:tc>
        <w:tc>
          <w:tcPr>
            <w:tcW w:w="1118" w:type="pct"/>
          </w:tcPr>
          <w:p w:rsidR="0026075F" w:rsidRDefault="0026075F" w:rsidP="00630A5F">
            <w:pPr>
              <w:suppressAutoHyphens/>
              <w:jc w:val="both"/>
            </w:pPr>
            <w:r w:rsidRPr="000953CB">
              <w:t>Организация продуктивной социально значимой деятельности несовершеннолетних, находящихся в трудной жизненной ситуации</w:t>
            </w:r>
          </w:p>
          <w:p w:rsidR="0026075F" w:rsidRPr="000953CB" w:rsidRDefault="0026075F" w:rsidP="00630A5F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3.8</w:t>
            </w:r>
          </w:p>
        </w:tc>
        <w:tc>
          <w:tcPr>
            <w:tcW w:w="2101" w:type="pct"/>
            <w:tcBorders>
              <w:top w:val="single" w:sz="4" w:space="0" w:color="auto"/>
            </w:tcBorders>
            <w:shd w:val="clear" w:color="auto" w:fill="auto"/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Проведение методических вебинаров (семинаров) для сотрудников органов опеки и попечительства Иркутской области</w:t>
            </w: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2022-2024 годы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26075F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Повышение профессиональных компетенций специалистов, поиски новых методов работы</w:t>
            </w:r>
          </w:p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3.9</w:t>
            </w:r>
          </w:p>
        </w:tc>
        <w:tc>
          <w:tcPr>
            <w:tcW w:w="2101" w:type="pct"/>
            <w:tcBorders>
              <w:top w:val="single" w:sz="4" w:space="0" w:color="auto"/>
            </w:tcBorders>
            <w:shd w:val="clear" w:color="auto" w:fill="auto"/>
          </w:tcPr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 xml:space="preserve">Подготовка и опубликование методических материалов по профилактике социального сиротства в выпуске «Вестник органов опеки и попечительства» </w:t>
            </w: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 xml:space="preserve">2022-2025 </w:t>
            </w:r>
          </w:p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годы</w:t>
            </w:r>
          </w:p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26075F" w:rsidRDefault="0026075F" w:rsidP="00630A5F">
            <w:pPr>
              <w:jc w:val="both"/>
              <w:rPr>
                <w:rFonts w:eastAsia="Calibri"/>
              </w:rPr>
            </w:pPr>
            <w:r w:rsidRPr="000953CB">
              <w:rPr>
                <w:rFonts w:eastAsia="Calibri"/>
              </w:rPr>
              <w:t>Распространение опыта работы органов опеки и попечительства на территории Иркутской области,</w:t>
            </w:r>
            <w:r w:rsidRPr="000953CB">
              <w:t xml:space="preserve"> </w:t>
            </w:r>
            <w:r w:rsidRPr="000953CB">
              <w:rPr>
                <w:rFonts w:eastAsia="Calibri"/>
              </w:rPr>
              <w:t>оказание эффективной помощи специалистам</w:t>
            </w:r>
          </w:p>
          <w:p w:rsidR="0026075F" w:rsidRPr="000953CB" w:rsidRDefault="0026075F" w:rsidP="00630A5F">
            <w:pPr>
              <w:jc w:val="both"/>
              <w:rPr>
                <w:rFonts w:eastAsia="Calibri"/>
              </w:rPr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3.10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widowControl w:val="0"/>
              <w:contextualSpacing/>
              <w:jc w:val="both"/>
            </w:pPr>
            <w:r w:rsidRPr="000953CB">
              <w:t xml:space="preserve">Проведение горячей линии для консультирования граждан по вопросам устройства детей-сирот и детей, оставшихся без попечения родителей, юридическим аспектам усыновления, опеки и попечительства, а также по мерам социальной поддержки семей </w:t>
            </w: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 xml:space="preserve">2022-2025 </w:t>
            </w:r>
          </w:p>
          <w:p w:rsidR="0026075F" w:rsidRPr="000953CB" w:rsidRDefault="0026075F" w:rsidP="00630A5F">
            <w:pPr>
              <w:jc w:val="center"/>
            </w:pPr>
            <w:r w:rsidRPr="000953CB">
              <w:t>годы</w:t>
            </w:r>
          </w:p>
        </w:tc>
        <w:tc>
          <w:tcPr>
            <w:tcW w:w="1118" w:type="pct"/>
          </w:tcPr>
          <w:p w:rsidR="0026075F" w:rsidRDefault="0026075F" w:rsidP="00630A5F">
            <w:pPr>
              <w:jc w:val="both"/>
            </w:pPr>
            <w:r w:rsidRPr="000953CB">
              <w:t>Привлечение потенциальных кандидатов, выразивших желание принять в свои семьи на воспитание детей-сирот и детей, оставшихся без попечения родителей</w:t>
            </w:r>
          </w:p>
          <w:p w:rsidR="0026075F" w:rsidRPr="0026075F" w:rsidRDefault="0026075F" w:rsidP="00630A5F">
            <w:pPr>
              <w:jc w:val="both"/>
              <w:rPr>
                <w:color w:val="000000"/>
              </w:rPr>
            </w:pPr>
          </w:p>
        </w:tc>
      </w:tr>
      <w:tr w:rsidR="0026075F" w:rsidTr="00630A5F">
        <w:tc>
          <w:tcPr>
            <w:tcW w:w="281" w:type="pct"/>
          </w:tcPr>
          <w:p w:rsidR="0026075F" w:rsidRDefault="0026075F" w:rsidP="00630A5F">
            <w:pPr>
              <w:widowControl w:val="0"/>
              <w:contextualSpacing/>
            </w:pPr>
            <w:r w:rsidRPr="000953CB">
              <w:t>3.11</w:t>
            </w:r>
          </w:p>
          <w:p w:rsidR="0026075F" w:rsidRPr="000953CB" w:rsidRDefault="0026075F" w:rsidP="00630A5F">
            <w:pPr>
              <w:widowControl w:val="0"/>
              <w:contextualSpacing/>
            </w:pP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widowControl w:val="0"/>
              <w:contextualSpacing/>
              <w:jc w:val="both"/>
            </w:pPr>
            <w:r w:rsidRPr="000953CB">
              <w:t>Проведение мероприятий, направленных на жизнеустройство детей-сирот и детей, оставшихся без попечения родителей, в семьи граждан и формирование положительного имиджа приемной семьи</w:t>
            </w: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 xml:space="preserve">2022-2025 </w:t>
            </w:r>
          </w:p>
          <w:p w:rsidR="0026075F" w:rsidRDefault="0026075F" w:rsidP="00630A5F">
            <w:pPr>
              <w:jc w:val="center"/>
            </w:pPr>
            <w:r>
              <w:t>г</w:t>
            </w:r>
            <w:r w:rsidRPr="000953CB">
              <w:t>оды</w:t>
            </w:r>
          </w:p>
          <w:p w:rsidR="0026075F" w:rsidRPr="000953CB" w:rsidRDefault="0026075F" w:rsidP="00630A5F">
            <w:pPr>
              <w:jc w:val="center"/>
            </w:pPr>
          </w:p>
        </w:tc>
        <w:tc>
          <w:tcPr>
            <w:tcW w:w="1118" w:type="pct"/>
          </w:tcPr>
          <w:p w:rsidR="0026075F" w:rsidRPr="0026075F" w:rsidRDefault="0026075F" w:rsidP="00630A5F">
            <w:pPr>
              <w:jc w:val="both"/>
              <w:rPr>
                <w:color w:val="000000"/>
              </w:rPr>
            </w:pPr>
            <w:r w:rsidRPr="0026075F">
              <w:rPr>
                <w:color w:val="000000"/>
              </w:rPr>
              <w:t xml:space="preserve">Сокращение числа </w:t>
            </w:r>
            <w:r w:rsidRPr="0026075F">
              <w:rPr>
                <w:color w:val="000000"/>
              </w:rPr>
              <w:br/>
              <w:t>детей-сирот и детей, оставшихся без попечения родителей, находящихся в организациях,</w:t>
            </w:r>
            <w:r w:rsidRPr="000953CB">
              <w:t xml:space="preserve"> </w:t>
            </w:r>
            <w:r w:rsidRPr="0026075F">
              <w:rPr>
                <w:color w:val="000000"/>
              </w:rPr>
              <w:t>формирование позитивного отношения к институту замещающей семьи</w:t>
            </w:r>
          </w:p>
          <w:p w:rsidR="0026075F" w:rsidRPr="0026075F" w:rsidRDefault="0026075F" w:rsidP="00630A5F">
            <w:pPr>
              <w:jc w:val="both"/>
              <w:rPr>
                <w:color w:val="000000"/>
              </w:rPr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3.12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suppressAutoHyphens/>
              <w:jc w:val="both"/>
            </w:pPr>
            <w:r w:rsidRPr="000953CB">
              <w:t xml:space="preserve">Организация и проведение областных мероприятий по поддержке семей, формированию позитивного отношения и укреплению института семьи </w:t>
            </w: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социального развития, опеки и попечительства Иркутской области</w:t>
            </w:r>
          </w:p>
          <w:p w:rsidR="0026075F" w:rsidRPr="000953CB" w:rsidRDefault="0026075F" w:rsidP="00630A5F">
            <w:pPr>
              <w:jc w:val="center"/>
            </w:pPr>
          </w:p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Министерство образования Иркутской области</w:t>
            </w:r>
          </w:p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</w:p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Министерство по молодежной политике</w:t>
            </w:r>
          </w:p>
          <w:p w:rsidR="0026075F" w:rsidRPr="000953CB" w:rsidRDefault="0026075F" w:rsidP="00630A5F">
            <w:pPr>
              <w:jc w:val="center"/>
              <w:rPr>
                <w:rFonts w:eastAsia="Calibri"/>
              </w:rPr>
            </w:pPr>
            <w:r w:rsidRPr="000953CB">
              <w:rPr>
                <w:rFonts w:eastAsia="Calibri"/>
              </w:rPr>
              <w:t>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 xml:space="preserve">2022-2025 </w:t>
            </w:r>
          </w:p>
          <w:p w:rsidR="0026075F" w:rsidRPr="000953CB" w:rsidRDefault="0026075F" w:rsidP="00630A5F">
            <w:pPr>
              <w:jc w:val="center"/>
            </w:pPr>
            <w:r w:rsidRPr="000953CB">
              <w:t>годы</w:t>
            </w:r>
          </w:p>
        </w:tc>
        <w:tc>
          <w:tcPr>
            <w:tcW w:w="1118" w:type="pct"/>
          </w:tcPr>
          <w:p w:rsidR="0026075F" w:rsidRPr="000953CB" w:rsidRDefault="0026075F" w:rsidP="00630A5F">
            <w:pPr>
              <w:suppressAutoHyphens/>
              <w:jc w:val="both"/>
            </w:pPr>
            <w:r w:rsidRPr="000953CB">
              <w:t>Укрепление позиций института семьи в Иркутской области на основе развития связей поколений, популяризация традиционных семейных ценностей и формирование позитивного отношения к институту семьи</w:t>
            </w: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3.13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r w:rsidRPr="000953CB">
              <w:t>Содействие развитию клубов молодых семей</w:t>
            </w:r>
          </w:p>
          <w:p w:rsidR="0026075F" w:rsidRPr="000953CB" w:rsidRDefault="0026075F" w:rsidP="00630A5F"/>
          <w:p w:rsidR="0026075F" w:rsidRPr="000953CB" w:rsidRDefault="0026075F" w:rsidP="00630A5F"/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 xml:space="preserve">Министерство </w:t>
            </w:r>
            <w:r>
              <w:t>по молодежной политике</w:t>
            </w:r>
            <w:r w:rsidRPr="000953CB">
              <w:t xml:space="preserve"> Иркутской области</w:t>
            </w:r>
          </w:p>
          <w:p w:rsidR="0026075F" w:rsidRPr="000953CB" w:rsidRDefault="0026075F" w:rsidP="00630A5F">
            <w:pPr>
              <w:jc w:val="center"/>
            </w:pP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</w:tc>
        <w:tc>
          <w:tcPr>
            <w:tcW w:w="1118" w:type="pct"/>
          </w:tcPr>
          <w:p w:rsidR="0026075F" w:rsidRDefault="0026075F" w:rsidP="00630A5F">
            <w:pPr>
              <w:jc w:val="both"/>
            </w:pPr>
            <w:r w:rsidRPr="000953CB">
              <w:t>Содействие сохранению ребенка в кровной семье, увеличение количества клубов, занимающихся профилактикой социального сиротства</w:t>
            </w:r>
          </w:p>
          <w:p w:rsidR="0026075F" w:rsidRPr="000953CB" w:rsidRDefault="0026075F" w:rsidP="00630A5F">
            <w:pPr>
              <w:jc w:val="both"/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3.14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r w:rsidRPr="000953CB">
              <w:t>Проведение акции «Снежный десант»</w:t>
            </w: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по молодежной политике</w:t>
            </w:r>
          </w:p>
          <w:p w:rsidR="0026075F" w:rsidRPr="000953CB" w:rsidRDefault="0026075F" w:rsidP="00630A5F">
            <w:pPr>
              <w:jc w:val="center"/>
            </w:pPr>
            <w:r w:rsidRPr="000953CB">
              <w:t>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rPr>
                <w:lang w:val="en-US"/>
              </w:rPr>
              <w:t xml:space="preserve">I </w:t>
            </w:r>
            <w:r w:rsidRPr="000953CB">
              <w:t>квартал ежегодно</w:t>
            </w:r>
          </w:p>
          <w:p w:rsidR="0026075F" w:rsidRPr="000953CB" w:rsidRDefault="0026075F" w:rsidP="00630A5F">
            <w:pPr>
              <w:jc w:val="center"/>
            </w:pPr>
          </w:p>
        </w:tc>
        <w:tc>
          <w:tcPr>
            <w:tcW w:w="1118" w:type="pct"/>
          </w:tcPr>
          <w:p w:rsidR="0026075F" w:rsidRDefault="0026075F" w:rsidP="00630A5F">
            <w:pPr>
              <w:jc w:val="both"/>
            </w:pPr>
            <w:r w:rsidRPr="000953CB">
              <w:t>Увеличение числа вовлеченных в трудовую, добровольческую и творческую деятельность несовершеннолетних, состоящих на различных видах учетов, поддержка дружеских и наставнических отношений</w:t>
            </w:r>
          </w:p>
          <w:p w:rsidR="0026075F" w:rsidRPr="000953CB" w:rsidRDefault="0026075F" w:rsidP="00630A5F">
            <w:pPr>
              <w:jc w:val="both"/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widowControl w:val="0"/>
              <w:contextualSpacing/>
            </w:pPr>
            <w:r w:rsidRPr="000953CB">
              <w:t>3.15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jc w:val="both"/>
            </w:pPr>
            <w:r w:rsidRPr="000953CB">
              <w:t>Организация и проведение военно-спортивных игр «Зарница», «Орленок», спортивной игры «Юный спасатель»</w:t>
            </w:r>
          </w:p>
        </w:tc>
        <w:tc>
          <w:tcPr>
            <w:tcW w:w="951" w:type="pct"/>
          </w:tcPr>
          <w:p w:rsidR="0026075F" w:rsidRPr="000953CB" w:rsidRDefault="0026075F" w:rsidP="00630A5F">
            <w:pPr>
              <w:jc w:val="center"/>
            </w:pPr>
            <w:r w:rsidRPr="000953CB">
              <w:t>Министерство по молодежной политике</w:t>
            </w:r>
          </w:p>
          <w:p w:rsidR="0026075F" w:rsidRPr="000953CB" w:rsidRDefault="0026075F" w:rsidP="00630A5F">
            <w:pPr>
              <w:jc w:val="center"/>
            </w:pPr>
            <w:r w:rsidRPr="000953CB">
              <w:t>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 xml:space="preserve">2022-2025 годы </w:t>
            </w:r>
          </w:p>
        </w:tc>
        <w:tc>
          <w:tcPr>
            <w:tcW w:w="1118" w:type="pct"/>
          </w:tcPr>
          <w:p w:rsidR="0026075F" w:rsidRDefault="0026075F" w:rsidP="00630A5F">
            <w:pPr>
              <w:jc w:val="both"/>
            </w:pPr>
            <w:r w:rsidRPr="000953CB">
              <w:t>Увеличение числа вовлеченных в спортивные и патриотические мероприятия несовершеннолетних, состоящих на различных видах учетов</w:t>
            </w:r>
          </w:p>
          <w:p w:rsidR="0026075F" w:rsidRPr="000953CB" w:rsidRDefault="0026075F" w:rsidP="00630A5F">
            <w:pPr>
              <w:jc w:val="both"/>
            </w:pPr>
          </w:p>
        </w:tc>
      </w:tr>
      <w:tr w:rsidR="0026075F" w:rsidTr="00630A5F">
        <w:trPr>
          <w:trHeight w:val="688"/>
        </w:trPr>
        <w:tc>
          <w:tcPr>
            <w:tcW w:w="281" w:type="pct"/>
          </w:tcPr>
          <w:p w:rsidR="0026075F" w:rsidRPr="000953CB" w:rsidRDefault="0026075F" w:rsidP="00630A5F">
            <w:pPr>
              <w:jc w:val="center"/>
            </w:pPr>
            <w:r w:rsidRPr="000953CB">
              <w:t>3.16</w:t>
            </w:r>
          </w:p>
        </w:tc>
        <w:tc>
          <w:tcPr>
            <w:tcW w:w="2101" w:type="pct"/>
            <w:shd w:val="clear" w:color="auto" w:fill="auto"/>
          </w:tcPr>
          <w:p w:rsidR="0026075F" w:rsidRPr="0026075F" w:rsidRDefault="0026075F" w:rsidP="00630A5F">
            <w:pPr>
              <w:suppressAutoHyphens/>
              <w:jc w:val="both"/>
              <w:rPr>
                <w:color w:val="000000"/>
              </w:rPr>
            </w:pPr>
            <w:r w:rsidRPr="0026075F">
              <w:rPr>
                <w:color w:val="000000"/>
              </w:rPr>
              <w:t>Организация и проведение родительского всеобуча «Семья и школа»</w:t>
            </w:r>
          </w:p>
        </w:tc>
        <w:tc>
          <w:tcPr>
            <w:tcW w:w="951" w:type="pct"/>
          </w:tcPr>
          <w:p w:rsidR="0026075F" w:rsidRPr="0026075F" w:rsidRDefault="0026075F" w:rsidP="00630A5F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26075F">
              <w:rPr>
                <w:color w:val="000000"/>
              </w:rPr>
              <w:t>Министерство по молодежной политике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rPr>
                <w:lang w:val="en-US"/>
              </w:rPr>
              <w:t xml:space="preserve">IV </w:t>
            </w:r>
            <w:r w:rsidRPr="000953CB">
              <w:t>квартал</w:t>
            </w:r>
          </w:p>
          <w:p w:rsidR="0026075F" w:rsidRPr="000953CB" w:rsidRDefault="0026075F" w:rsidP="00630A5F">
            <w:pPr>
              <w:jc w:val="center"/>
            </w:pPr>
            <w:r w:rsidRPr="000953CB">
              <w:t>ежегодно</w:t>
            </w:r>
          </w:p>
          <w:p w:rsidR="0026075F" w:rsidRPr="000953CB" w:rsidRDefault="0026075F" w:rsidP="00630A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pct"/>
          </w:tcPr>
          <w:p w:rsidR="0026075F" w:rsidRPr="0026075F" w:rsidRDefault="0026075F" w:rsidP="00630A5F">
            <w:pPr>
              <w:suppressAutoHyphens/>
              <w:jc w:val="both"/>
              <w:rPr>
                <w:color w:val="000000"/>
              </w:rPr>
            </w:pPr>
            <w:r w:rsidRPr="0026075F">
              <w:rPr>
                <w:color w:val="000000"/>
              </w:rPr>
              <w:t>Создание и поддержка условий воспитания ребенка в семье, укрепление традиционных семейных ценностей, ответственного родительства, содействие сохранению ребенка в кровной семье</w:t>
            </w:r>
          </w:p>
          <w:p w:rsidR="0026075F" w:rsidRPr="0026075F" w:rsidRDefault="0026075F" w:rsidP="00630A5F">
            <w:pPr>
              <w:suppressAutoHyphens/>
              <w:jc w:val="both"/>
              <w:rPr>
                <w:color w:val="000000"/>
              </w:rPr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jc w:val="center"/>
            </w:pPr>
            <w:r w:rsidRPr="000953CB">
              <w:t>3.17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suppressAutoHyphens/>
              <w:jc w:val="both"/>
            </w:pPr>
            <w:r w:rsidRPr="000953CB">
              <w:t xml:space="preserve">Информирование граждан о предоставлении государственных услуг в сфере занятости, об условиях назначения и предоставления социальных выплат </w:t>
            </w:r>
          </w:p>
        </w:tc>
        <w:tc>
          <w:tcPr>
            <w:tcW w:w="951" w:type="pct"/>
          </w:tcPr>
          <w:p w:rsidR="0026075F" w:rsidRPr="000953CB" w:rsidRDefault="0026075F" w:rsidP="00630A5F">
            <w:pPr>
              <w:suppressAutoHyphens/>
              <w:jc w:val="center"/>
            </w:pPr>
            <w:r w:rsidRPr="000953CB">
              <w:t>Министерство труда и занятости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</w:tc>
        <w:tc>
          <w:tcPr>
            <w:tcW w:w="1118" w:type="pct"/>
          </w:tcPr>
          <w:p w:rsidR="0026075F" w:rsidRDefault="0026075F" w:rsidP="00630A5F">
            <w:pPr>
              <w:suppressAutoHyphens/>
              <w:jc w:val="both"/>
            </w:pPr>
            <w:r w:rsidRPr="000953CB">
              <w:t>Увеличение числа граждан, получивших государственные услуги в сфере занятости</w:t>
            </w:r>
          </w:p>
          <w:p w:rsidR="0026075F" w:rsidRPr="000953CB" w:rsidRDefault="0026075F" w:rsidP="00630A5F">
            <w:pPr>
              <w:suppressAutoHyphens/>
              <w:jc w:val="both"/>
            </w:pP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jc w:val="center"/>
            </w:pPr>
            <w:r w:rsidRPr="000953CB">
              <w:t>3.18</w:t>
            </w:r>
          </w:p>
        </w:tc>
        <w:tc>
          <w:tcPr>
            <w:tcW w:w="2101" w:type="pct"/>
            <w:shd w:val="clear" w:color="auto" w:fill="auto"/>
          </w:tcPr>
          <w:p w:rsidR="0026075F" w:rsidRDefault="0026075F" w:rsidP="00630A5F">
            <w:pPr>
              <w:suppressAutoHyphens/>
              <w:jc w:val="both"/>
            </w:pPr>
            <w:r w:rsidRPr="000953CB">
              <w:t>Проведение с обратившимися в органы занятости населения детьми-сиротами, детьми, оставшимися без попечения родителей, и лицами из их числа занятий по социальной адаптации на рынке труда, по обучению навыкам самопрезентации, самостоятельного поиска работы, подготовки резюме</w:t>
            </w:r>
          </w:p>
          <w:p w:rsidR="0026075F" w:rsidRPr="000953CB" w:rsidRDefault="0026075F" w:rsidP="00630A5F">
            <w:pPr>
              <w:suppressAutoHyphens/>
              <w:jc w:val="both"/>
            </w:pPr>
          </w:p>
        </w:tc>
        <w:tc>
          <w:tcPr>
            <w:tcW w:w="951" w:type="pct"/>
          </w:tcPr>
          <w:p w:rsidR="0026075F" w:rsidRPr="000953CB" w:rsidRDefault="0026075F" w:rsidP="00630A5F">
            <w:pPr>
              <w:suppressAutoHyphens/>
              <w:jc w:val="center"/>
            </w:pPr>
            <w:r w:rsidRPr="000953CB">
              <w:t>Министерство труда и занятости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</w:tc>
        <w:tc>
          <w:tcPr>
            <w:tcW w:w="1118" w:type="pct"/>
          </w:tcPr>
          <w:p w:rsidR="0026075F" w:rsidRPr="000953CB" w:rsidRDefault="0026075F" w:rsidP="00630A5F">
            <w:pPr>
              <w:suppressAutoHyphens/>
              <w:jc w:val="both"/>
            </w:pPr>
            <w:r w:rsidRPr="000953CB">
              <w:t xml:space="preserve">Формирование мотивации к трудовой занятости у </w:t>
            </w:r>
            <w:r>
              <w:br/>
            </w:r>
            <w:r w:rsidRPr="000953CB">
              <w:t>детей-сирот, детей, оставшихся без попечения родителей, лиц из их числа</w:t>
            </w:r>
          </w:p>
        </w:tc>
      </w:tr>
      <w:tr w:rsidR="0026075F" w:rsidTr="00630A5F">
        <w:tc>
          <w:tcPr>
            <w:tcW w:w="281" w:type="pct"/>
          </w:tcPr>
          <w:p w:rsidR="0026075F" w:rsidRPr="000953CB" w:rsidRDefault="0026075F" w:rsidP="00630A5F">
            <w:pPr>
              <w:jc w:val="center"/>
            </w:pPr>
            <w:r w:rsidRPr="000953CB">
              <w:t>3.19</w:t>
            </w:r>
          </w:p>
        </w:tc>
        <w:tc>
          <w:tcPr>
            <w:tcW w:w="2101" w:type="pct"/>
            <w:shd w:val="clear" w:color="auto" w:fill="auto"/>
          </w:tcPr>
          <w:p w:rsidR="0026075F" w:rsidRPr="000953CB" w:rsidRDefault="0026075F" w:rsidP="00630A5F">
            <w:pPr>
              <w:suppressAutoHyphens/>
              <w:jc w:val="both"/>
            </w:pPr>
            <w:r w:rsidRPr="000953CB">
              <w:t>Содействие обратившимся в органы занятости населения детям-сиротам, детям, оставшимся без попечения родителей, лицам из их числа в трудоустройстве</w:t>
            </w:r>
          </w:p>
        </w:tc>
        <w:tc>
          <w:tcPr>
            <w:tcW w:w="951" w:type="pct"/>
          </w:tcPr>
          <w:p w:rsidR="0026075F" w:rsidRPr="000953CB" w:rsidRDefault="0026075F" w:rsidP="00630A5F">
            <w:pPr>
              <w:suppressAutoHyphens/>
              <w:jc w:val="center"/>
            </w:pPr>
            <w:r w:rsidRPr="000953CB">
              <w:t>Министерство труда и занятости Иркутской области</w:t>
            </w:r>
          </w:p>
        </w:tc>
        <w:tc>
          <w:tcPr>
            <w:tcW w:w="549" w:type="pct"/>
          </w:tcPr>
          <w:p w:rsidR="0026075F" w:rsidRPr="000953CB" w:rsidRDefault="0026075F" w:rsidP="00630A5F">
            <w:pPr>
              <w:jc w:val="center"/>
            </w:pPr>
            <w:r w:rsidRPr="000953CB">
              <w:t>2022-2025 годы</w:t>
            </w:r>
          </w:p>
        </w:tc>
        <w:tc>
          <w:tcPr>
            <w:tcW w:w="1118" w:type="pct"/>
          </w:tcPr>
          <w:p w:rsidR="0026075F" w:rsidRPr="000953CB" w:rsidRDefault="0026075F" w:rsidP="00630A5F">
            <w:pPr>
              <w:suppressAutoHyphens/>
              <w:jc w:val="both"/>
            </w:pPr>
            <w:r w:rsidRPr="000953CB">
              <w:t>Формирование мотивации к трудовой занятости у граждан, сохранение доли трудоустроенных граждан, воспитывающих несовершеннолетних детей</w:t>
            </w:r>
          </w:p>
        </w:tc>
      </w:tr>
    </w:tbl>
    <w:p w:rsidR="0026075F" w:rsidRDefault="0026075F" w:rsidP="0026075F">
      <w:pPr>
        <w:rPr>
          <w:sz w:val="28"/>
          <w:szCs w:val="28"/>
        </w:rPr>
      </w:pPr>
    </w:p>
    <w:p w:rsidR="0026075F" w:rsidRDefault="0026075F" w:rsidP="0026075F">
      <w:pPr>
        <w:rPr>
          <w:sz w:val="28"/>
          <w:szCs w:val="28"/>
        </w:rPr>
      </w:pPr>
    </w:p>
    <w:p w:rsidR="0026075F" w:rsidRDefault="0026075F" w:rsidP="0026075F">
      <w:pPr>
        <w:rPr>
          <w:sz w:val="28"/>
          <w:szCs w:val="28"/>
        </w:rPr>
      </w:pPr>
    </w:p>
    <w:p w:rsidR="0026075F" w:rsidRDefault="0026075F" w:rsidP="0026075F">
      <w:pPr>
        <w:rPr>
          <w:sz w:val="28"/>
          <w:szCs w:val="28"/>
        </w:rPr>
      </w:pPr>
    </w:p>
    <w:p w:rsidR="00724DF7" w:rsidRPr="0026075F" w:rsidRDefault="00724DF7" w:rsidP="00724DF7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sectPr w:rsidR="00724DF7" w:rsidRPr="0026075F" w:rsidSect="0026075F">
      <w:headerReference w:type="default" r:id="rId8"/>
      <w:type w:val="continuous"/>
      <w:pgSz w:w="16838" w:h="11906" w:orient="landscape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94" w:rsidRDefault="00D05394">
      <w:r>
        <w:separator/>
      </w:r>
    </w:p>
  </w:endnote>
  <w:endnote w:type="continuationSeparator" w:id="0">
    <w:p w:rsidR="00D05394" w:rsidRDefault="00D0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94" w:rsidRDefault="00D05394">
      <w:r>
        <w:separator/>
      </w:r>
    </w:p>
  </w:footnote>
  <w:footnote w:type="continuationSeparator" w:id="0">
    <w:p w:rsidR="00D05394" w:rsidRDefault="00D0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CB" w:rsidRDefault="0026075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2515F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e2b7f22-3e59-4c8c-bdbc-ebd18895b9a0"/>
  </w:docVars>
  <w:rsids>
    <w:rsidRoot w:val="0026075F"/>
    <w:rsid w:val="00002061"/>
    <w:rsid w:val="000025AA"/>
    <w:rsid w:val="000071D7"/>
    <w:rsid w:val="00011B20"/>
    <w:rsid w:val="00012F5D"/>
    <w:rsid w:val="000160D5"/>
    <w:rsid w:val="00022C9B"/>
    <w:rsid w:val="0003231E"/>
    <w:rsid w:val="00035E70"/>
    <w:rsid w:val="0005696F"/>
    <w:rsid w:val="00067266"/>
    <w:rsid w:val="000822D5"/>
    <w:rsid w:val="000876BA"/>
    <w:rsid w:val="00092D56"/>
    <w:rsid w:val="00093A0B"/>
    <w:rsid w:val="000A71B6"/>
    <w:rsid w:val="000C37B3"/>
    <w:rsid w:val="000D598E"/>
    <w:rsid w:val="000E1C23"/>
    <w:rsid w:val="000E64A5"/>
    <w:rsid w:val="000E73BE"/>
    <w:rsid w:val="0010311C"/>
    <w:rsid w:val="00114069"/>
    <w:rsid w:val="00126DD8"/>
    <w:rsid w:val="00127A4B"/>
    <w:rsid w:val="00130E11"/>
    <w:rsid w:val="00136FFD"/>
    <w:rsid w:val="00145D35"/>
    <w:rsid w:val="00156193"/>
    <w:rsid w:val="0017034D"/>
    <w:rsid w:val="00171D00"/>
    <w:rsid w:val="00187DCD"/>
    <w:rsid w:val="001B2350"/>
    <w:rsid w:val="001B5BC4"/>
    <w:rsid w:val="001B6A9D"/>
    <w:rsid w:val="001C5CC4"/>
    <w:rsid w:val="001E4B4C"/>
    <w:rsid w:val="001F2916"/>
    <w:rsid w:val="00202A0B"/>
    <w:rsid w:val="002103DC"/>
    <w:rsid w:val="00221343"/>
    <w:rsid w:val="002346E6"/>
    <w:rsid w:val="0024208C"/>
    <w:rsid w:val="0024255C"/>
    <w:rsid w:val="00243794"/>
    <w:rsid w:val="002444B3"/>
    <w:rsid w:val="002469F2"/>
    <w:rsid w:val="00252059"/>
    <w:rsid w:val="0026075F"/>
    <w:rsid w:val="00267047"/>
    <w:rsid w:val="002704C5"/>
    <w:rsid w:val="002734F2"/>
    <w:rsid w:val="002778AA"/>
    <w:rsid w:val="002B1079"/>
    <w:rsid w:val="002B29C4"/>
    <w:rsid w:val="002C176E"/>
    <w:rsid w:val="002C5CA6"/>
    <w:rsid w:val="002D088C"/>
    <w:rsid w:val="002D1B02"/>
    <w:rsid w:val="002D36B3"/>
    <w:rsid w:val="002E2811"/>
    <w:rsid w:val="00301834"/>
    <w:rsid w:val="00305BCA"/>
    <w:rsid w:val="00313408"/>
    <w:rsid w:val="00316062"/>
    <w:rsid w:val="00321D41"/>
    <w:rsid w:val="00333A67"/>
    <w:rsid w:val="00337158"/>
    <w:rsid w:val="003446AC"/>
    <w:rsid w:val="00347170"/>
    <w:rsid w:val="003478E3"/>
    <w:rsid w:val="00352039"/>
    <w:rsid w:val="003540CA"/>
    <w:rsid w:val="00354A5D"/>
    <w:rsid w:val="00362CC4"/>
    <w:rsid w:val="00367999"/>
    <w:rsid w:val="00382132"/>
    <w:rsid w:val="00396854"/>
    <w:rsid w:val="003A0D8A"/>
    <w:rsid w:val="003A2416"/>
    <w:rsid w:val="003A4A5E"/>
    <w:rsid w:val="003A7DC5"/>
    <w:rsid w:val="003C26FA"/>
    <w:rsid w:val="003D33F0"/>
    <w:rsid w:val="003F3ED7"/>
    <w:rsid w:val="003F4E42"/>
    <w:rsid w:val="003F5612"/>
    <w:rsid w:val="004032FD"/>
    <w:rsid w:val="0040417E"/>
    <w:rsid w:val="0040592E"/>
    <w:rsid w:val="00411229"/>
    <w:rsid w:val="00412C27"/>
    <w:rsid w:val="004146EC"/>
    <w:rsid w:val="0043222F"/>
    <w:rsid w:val="004402F3"/>
    <w:rsid w:val="004520C6"/>
    <w:rsid w:val="0046165B"/>
    <w:rsid w:val="004651EC"/>
    <w:rsid w:val="00467801"/>
    <w:rsid w:val="00485642"/>
    <w:rsid w:val="004A270D"/>
    <w:rsid w:val="004B6139"/>
    <w:rsid w:val="004B65F9"/>
    <w:rsid w:val="004C510E"/>
    <w:rsid w:val="004D37AF"/>
    <w:rsid w:val="004D4526"/>
    <w:rsid w:val="004D47A9"/>
    <w:rsid w:val="004E6DDE"/>
    <w:rsid w:val="005004BC"/>
    <w:rsid w:val="00513590"/>
    <w:rsid w:val="0051492D"/>
    <w:rsid w:val="00520B76"/>
    <w:rsid w:val="00522472"/>
    <w:rsid w:val="005250A0"/>
    <w:rsid w:val="005277C9"/>
    <w:rsid w:val="005363FD"/>
    <w:rsid w:val="00557589"/>
    <w:rsid w:val="00562935"/>
    <w:rsid w:val="00566503"/>
    <w:rsid w:val="005724EE"/>
    <w:rsid w:val="005851BB"/>
    <w:rsid w:val="00585DA8"/>
    <w:rsid w:val="00587CC2"/>
    <w:rsid w:val="00592AFC"/>
    <w:rsid w:val="00593BA7"/>
    <w:rsid w:val="00596130"/>
    <w:rsid w:val="005A0FD1"/>
    <w:rsid w:val="005A1C3C"/>
    <w:rsid w:val="005A29B9"/>
    <w:rsid w:val="005C2FB7"/>
    <w:rsid w:val="005E246E"/>
    <w:rsid w:val="005E2EC8"/>
    <w:rsid w:val="005E4682"/>
    <w:rsid w:val="005F398F"/>
    <w:rsid w:val="005F458B"/>
    <w:rsid w:val="0061052D"/>
    <w:rsid w:val="00621013"/>
    <w:rsid w:val="00622998"/>
    <w:rsid w:val="00622D52"/>
    <w:rsid w:val="00631A44"/>
    <w:rsid w:val="00633A29"/>
    <w:rsid w:val="006408C8"/>
    <w:rsid w:val="00643ED4"/>
    <w:rsid w:val="00650337"/>
    <w:rsid w:val="00654901"/>
    <w:rsid w:val="00661576"/>
    <w:rsid w:val="00673979"/>
    <w:rsid w:val="00676B69"/>
    <w:rsid w:val="006812EF"/>
    <w:rsid w:val="006914DD"/>
    <w:rsid w:val="00693557"/>
    <w:rsid w:val="006A069D"/>
    <w:rsid w:val="006A396C"/>
    <w:rsid w:val="006A4D89"/>
    <w:rsid w:val="006A69D3"/>
    <w:rsid w:val="006C74F8"/>
    <w:rsid w:val="006D28A7"/>
    <w:rsid w:val="006D47DA"/>
    <w:rsid w:val="006E6775"/>
    <w:rsid w:val="006F478D"/>
    <w:rsid w:val="007058E0"/>
    <w:rsid w:val="007131D1"/>
    <w:rsid w:val="0071488A"/>
    <w:rsid w:val="00723775"/>
    <w:rsid w:val="00724DF7"/>
    <w:rsid w:val="00727ACF"/>
    <w:rsid w:val="0073306A"/>
    <w:rsid w:val="00733A4C"/>
    <w:rsid w:val="00741BC5"/>
    <w:rsid w:val="00754DD2"/>
    <w:rsid w:val="00757C8E"/>
    <w:rsid w:val="00762380"/>
    <w:rsid w:val="007633E2"/>
    <w:rsid w:val="00772129"/>
    <w:rsid w:val="007841AB"/>
    <w:rsid w:val="007923E6"/>
    <w:rsid w:val="00792EB7"/>
    <w:rsid w:val="007A226C"/>
    <w:rsid w:val="007A4C46"/>
    <w:rsid w:val="007B03EC"/>
    <w:rsid w:val="007B10A0"/>
    <w:rsid w:val="007B6FE4"/>
    <w:rsid w:val="007C4E20"/>
    <w:rsid w:val="007E7821"/>
    <w:rsid w:val="00802AD8"/>
    <w:rsid w:val="00807E49"/>
    <w:rsid w:val="00810682"/>
    <w:rsid w:val="0081581C"/>
    <w:rsid w:val="00820E21"/>
    <w:rsid w:val="0082385D"/>
    <w:rsid w:val="00834618"/>
    <w:rsid w:val="00844E6B"/>
    <w:rsid w:val="0085143D"/>
    <w:rsid w:val="00866702"/>
    <w:rsid w:val="008A2ED9"/>
    <w:rsid w:val="008A7508"/>
    <w:rsid w:val="008B01D3"/>
    <w:rsid w:val="008B09ED"/>
    <w:rsid w:val="008B0B8A"/>
    <w:rsid w:val="008B55F4"/>
    <w:rsid w:val="008B5786"/>
    <w:rsid w:val="008B61A5"/>
    <w:rsid w:val="008B7AD8"/>
    <w:rsid w:val="008C03D3"/>
    <w:rsid w:val="008C6BC6"/>
    <w:rsid w:val="008F5535"/>
    <w:rsid w:val="008F576E"/>
    <w:rsid w:val="0090794B"/>
    <w:rsid w:val="00913707"/>
    <w:rsid w:val="00915F8E"/>
    <w:rsid w:val="009230FB"/>
    <w:rsid w:val="00925287"/>
    <w:rsid w:val="00947AF5"/>
    <w:rsid w:val="009667EC"/>
    <w:rsid w:val="0097040A"/>
    <w:rsid w:val="00982E17"/>
    <w:rsid w:val="00996E6A"/>
    <w:rsid w:val="0099713F"/>
    <w:rsid w:val="0099761C"/>
    <w:rsid w:val="009A228E"/>
    <w:rsid w:val="009A76F8"/>
    <w:rsid w:val="009C4F7B"/>
    <w:rsid w:val="009C7E10"/>
    <w:rsid w:val="009D3A56"/>
    <w:rsid w:val="009E27A7"/>
    <w:rsid w:val="009E5814"/>
    <w:rsid w:val="009E75C2"/>
    <w:rsid w:val="00A01782"/>
    <w:rsid w:val="00A03A69"/>
    <w:rsid w:val="00A10CF4"/>
    <w:rsid w:val="00A24CFA"/>
    <w:rsid w:val="00A37E85"/>
    <w:rsid w:val="00A50E9F"/>
    <w:rsid w:val="00A52923"/>
    <w:rsid w:val="00A6517D"/>
    <w:rsid w:val="00A7238A"/>
    <w:rsid w:val="00A75FBC"/>
    <w:rsid w:val="00A91242"/>
    <w:rsid w:val="00A93C76"/>
    <w:rsid w:val="00A97038"/>
    <w:rsid w:val="00AA0918"/>
    <w:rsid w:val="00AA1E1A"/>
    <w:rsid w:val="00AA55F2"/>
    <w:rsid w:val="00AB12A4"/>
    <w:rsid w:val="00AB31B0"/>
    <w:rsid w:val="00AE3833"/>
    <w:rsid w:val="00AE3D1C"/>
    <w:rsid w:val="00AE7C42"/>
    <w:rsid w:val="00B14929"/>
    <w:rsid w:val="00B1554C"/>
    <w:rsid w:val="00B2515F"/>
    <w:rsid w:val="00B26389"/>
    <w:rsid w:val="00B27DC0"/>
    <w:rsid w:val="00B347D4"/>
    <w:rsid w:val="00B40DC7"/>
    <w:rsid w:val="00B43863"/>
    <w:rsid w:val="00B46B3E"/>
    <w:rsid w:val="00B477E0"/>
    <w:rsid w:val="00B52FB7"/>
    <w:rsid w:val="00B704BC"/>
    <w:rsid w:val="00B73C1F"/>
    <w:rsid w:val="00B860E8"/>
    <w:rsid w:val="00B934F2"/>
    <w:rsid w:val="00B9356F"/>
    <w:rsid w:val="00BA20EA"/>
    <w:rsid w:val="00BC2FF6"/>
    <w:rsid w:val="00BC3451"/>
    <w:rsid w:val="00BC5E40"/>
    <w:rsid w:val="00BF36A4"/>
    <w:rsid w:val="00C03B45"/>
    <w:rsid w:val="00C051E0"/>
    <w:rsid w:val="00C11EC5"/>
    <w:rsid w:val="00C14434"/>
    <w:rsid w:val="00C16CF3"/>
    <w:rsid w:val="00C2682C"/>
    <w:rsid w:val="00C30BA9"/>
    <w:rsid w:val="00C365AE"/>
    <w:rsid w:val="00C4115E"/>
    <w:rsid w:val="00C44D59"/>
    <w:rsid w:val="00C44ECB"/>
    <w:rsid w:val="00C52241"/>
    <w:rsid w:val="00C54F46"/>
    <w:rsid w:val="00C566B5"/>
    <w:rsid w:val="00C64FD0"/>
    <w:rsid w:val="00C85E54"/>
    <w:rsid w:val="00CA3C61"/>
    <w:rsid w:val="00CB0019"/>
    <w:rsid w:val="00CB5879"/>
    <w:rsid w:val="00CC075A"/>
    <w:rsid w:val="00CD68B6"/>
    <w:rsid w:val="00CE2985"/>
    <w:rsid w:val="00CE780E"/>
    <w:rsid w:val="00CF5F09"/>
    <w:rsid w:val="00D031CC"/>
    <w:rsid w:val="00D047F3"/>
    <w:rsid w:val="00D05394"/>
    <w:rsid w:val="00D0759D"/>
    <w:rsid w:val="00D15CC6"/>
    <w:rsid w:val="00D173A2"/>
    <w:rsid w:val="00D21A7F"/>
    <w:rsid w:val="00D26648"/>
    <w:rsid w:val="00D26B1A"/>
    <w:rsid w:val="00D27A03"/>
    <w:rsid w:val="00D3175E"/>
    <w:rsid w:val="00D458DD"/>
    <w:rsid w:val="00D51F58"/>
    <w:rsid w:val="00D556E2"/>
    <w:rsid w:val="00D63611"/>
    <w:rsid w:val="00D748CE"/>
    <w:rsid w:val="00D84877"/>
    <w:rsid w:val="00D84DC8"/>
    <w:rsid w:val="00D87C44"/>
    <w:rsid w:val="00D912D5"/>
    <w:rsid w:val="00D97C48"/>
    <w:rsid w:val="00DA324E"/>
    <w:rsid w:val="00DA651C"/>
    <w:rsid w:val="00DB13BD"/>
    <w:rsid w:val="00DB6D02"/>
    <w:rsid w:val="00DD2611"/>
    <w:rsid w:val="00DE2CDC"/>
    <w:rsid w:val="00DF7D63"/>
    <w:rsid w:val="00E13E94"/>
    <w:rsid w:val="00E17979"/>
    <w:rsid w:val="00E17DDB"/>
    <w:rsid w:val="00E33B01"/>
    <w:rsid w:val="00E83AB6"/>
    <w:rsid w:val="00E865A4"/>
    <w:rsid w:val="00EA03B6"/>
    <w:rsid w:val="00EA6256"/>
    <w:rsid w:val="00EA757F"/>
    <w:rsid w:val="00EB5851"/>
    <w:rsid w:val="00EB630F"/>
    <w:rsid w:val="00ED1BAE"/>
    <w:rsid w:val="00ED3C16"/>
    <w:rsid w:val="00EE2119"/>
    <w:rsid w:val="00EE36D7"/>
    <w:rsid w:val="00EE6CA2"/>
    <w:rsid w:val="00EE7BCA"/>
    <w:rsid w:val="00EE7C3E"/>
    <w:rsid w:val="00F03F98"/>
    <w:rsid w:val="00F134A9"/>
    <w:rsid w:val="00F232B1"/>
    <w:rsid w:val="00F40FCE"/>
    <w:rsid w:val="00F43398"/>
    <w:rsid w:val="00F5153B"/>
    <w:rsid w:val="00F552FD"/>
    <w:rsid w:val="00F6020F"/>
    <w:rsid w:val="00F611AE"/>
    <w:rsid w:val="00F6487D"/>
    <w:rsid w:val="00F6551C"/>
    <w:rsid w:val="00F66119"/>
    <w:rsid w:val="00F751B7"/>
    <w:rsid w:val="00F973F7"/>
    <w:rsid w:val="00FB5779"/>
    <w:rsid w:val="00FB6D03"/>
    <w:rsid w:val="00FC0312"/>
    <w:rsid w:val="00FC1E33"/>
    <w:rsid w:val="00FC7C82"/>
    <w:rsid w:val="00FD1423"/>
    <w:rsid w:val="00FE123A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68CC0-7321-454B-9F69-92E59FFF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B3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uiPriority w:val="9"/>
    <w:qFormat/>
    <w:rsid w:val="00A91242"/>
    <w:pPr>
      <w:keepNext/>
      <w:keepLines/>
      <w:spacing w:before="480"/>
      <w:jc w:val="center"/>
      <w:outlineLvl w:val="0"/>
    </w:pPr>
    <w:rPr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2444B3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24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444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2607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75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6075F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6075F"/>
    <w:rPr>
      <w:rFonts w:ascii="Times New Roman" w:hAnsi="Times New Roman"/>
    </w:rPr>
  </w:style>
  <w:style w:type="character" w:customStyle="1" w:styleId="a7">
    <w:name w:val="Текст сноски Знак"/>
    <w:basedOn w:val="a0"/>
    <w:link w:val="a6"/>
    <w:uiPriority w:val="99"/>
    <w:rsid w:val="0026075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naumova\AppData\Local\Temp\bdttmp\72b5a15b-4591-4edb-845a-4aa95e06867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72b5a15b-4591-4edb-845a-4aa95e06867b</Template>
  <TotalTime>0</TotalTime>
  <Pages>4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Наумова</dc:creator>
  <cp:lastModifiedBy>Админ</cp:lastModifiedBy>
  <cp:revision>2</cp:revision>
  <dcterms:created xsi:type="dcterms:W3CDTF">2022-04-15T05:19:00Z</dcterms:created>
  <dcterms:modified xsi:type="dcterms:W3CDTF">2022-04-15T05:19:00Z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ae2b7f22-3e59-4c8c-bdbc-ebd18895b9a0</vt:lpwstr>
  </property>
</Properties>
</file>